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3C7" w:rsidRDefault="009233C7" w:rsidP="009233C7">
      <w:pPr>
        <w:spacing w:after="120"/>
        <w:jc w:val="center"/>
        <w:rPr>
          <w:rFonts w:ascii="Arial" w:hAnsi="Arial" w:cs="Arial"/>
          <w:b/>
          <w:color w:val="FFFFFF" w:themeColor="background1"/>
          <w:sz w:val="32"/>
          <w:szCs w:val="32"/>
          <w:highlight w:val="black"/>
        </w:rPr>
      </w:pPr>
    </w:p>
    <w:p w:rsidR="009233C7" w:rsidRDefault="009233C7" w:rsidP="009233C7">
      <w:pPr>
        <w:spacing w:after="120"/>
        <w:jc w:val="center"/>
        <w:rPr>
          <w:rFonts w:ascii="Arial" w:hAnsi="Arial" w:cs="Arial"/>
          <w:b/>
          <w:color w:val="FFFFFF" w:themeColor="background1"/>
          <w:sz w:val="32"/>
          <w:szCs w:val="32"/>
          <w:highlight w:val="black"/>
        </w:rPr>
      </w:pPr>
    </w:p>
    <w:p w:rsidR="009233C7" w:rsidRDefault="009233C7" w:rsidP="009233C7">
      <w:pPr>
        <w:spacing w:after="120"/>
        <w:jc w:val="center"/>
        <w:rPr>
          <w:rFonts w:ascii="Arial" w:hAnsi="Arial" w:cs="Arial"/>
          <w:b/>
          <w:color w:val="FFFFFF" w:themeColor="background1"/>
          <w:sz w:val="32"/>
          <w:szCs w:val="32"/>
          <w:highlight w:val="black"/>
        </w:rPr>
      </w:pPr>
    </w:p>
    <w:p w:rsidR="009233C7" w:rsidRDefault="009233C7" w:rsidP="009233C7">
      <w:pPr>
        <w:spacing w:after="120"/>
        <w:jc w:val="center"/>
        <w:rPr>
          <w:rFonts w:ascii="Arial" w:hAnsi="Arial" w:cs="Arial"/>
          <w:b/>
          <w:color w:val="FFFFFF" w:themeColor="background1"/>
          <w:sz w:val="32"/>
          <w:szCs w:val="32"/>
          <w:highlight w:val="black"/>
        </w:rPr>
      </w:pPr>
    </w:p>
    <w:p w:rsidR="009233C7" w:rsidRDefault="009233C7" w:rsidP="009233C7">
      <w:pPr>
        <w:spacing w:after="120"/>
        <w:jc w:val="center"/>
        <w:rPr>
          <w:rFonts w:ascii="Arial" w:hAnsi="Arial" w:cs="Arial"/>
          <w:b/>
          <w:color w:val="FFFFFF" w:themeColor="background1"/>
          <w:sz w:val="32"/>
          <w:szCs w:val="32"/>
          <w:highlight w:val="black"/>
        </w:rPr>
      </w:pPr>
    </w:p>
    <w:p w:rsidR="009233C7" w:rsidRDefault="009233C7" w:rsidP="009233C7">
      <w:pPr>
        <w:spacing w:after="120"/>
        <w:jc w:val="center"/>
        <w:rPr>
          <w:rFonts w:ascii="Arial" w:hAnsi="Arial" w:cs="Arial"/>
          <w:b/>
          <w:color w:val="FFFFFF" w:themeColor="background1"/>
          <w:sz w:val="32"/>
          <w:szCs w:val="32"/>
          <w:highlight w:val="black"/>
        </w:rPr>
      </w:pPr>
    </w:p>
    <w:p w:rsidR="009233C7" w:rsidRDefault="009233C7" w:rsidP="009233C7">
      <w:pPr>
        <w:spacing w:after="120"/>
        <w:jc w:val="center"/>
        <w:rPr>
          <w:rFonts w:ascii="Arial" w:hAnsi="Arial" w:cs="Arial"/>
          <w:b/>
          <w:color w:val="FFFFFF" w:themeColor="background1"/>
          <w:sz w:val="32"/>
          <w:szCs w:val="32"/>
          <w:highlight w:val="black"/>
        </w:rPr>
      </w:pPr>
    </w:p>
    <w:p w:rsidR="009233C7" w:rsidRDefault="009233C7" w:rsidP="009233C7">
      <w:pPr>
        <w:spacing w:after="120"/>
        <w:jc w:val="center"/>
        <w:rPr>
          <w:rFonts w:ascii="Arial" w:hAnsi="Arial" w:cs="Arial"/>
          <w:b/>
          <w:color w:val="FFFFFF" w:themeColor="background1"/>
          <w:sz w:val="32"/>
          <w:szCs w:val="32"/>
          <w:highlight w:val="black"/>
        </w:rPr>
      </w:pPr>
    </w:p>
    <w:p w:rsidR="009233C7" w:rsidRDefault="009233C7" w:rsidP="009233C7">
      <w:pPr>
        <w:spacing w:after="120"/>
        <w:jc w:val="center"/>
        <w:rPr>
          <w:rFonts w:ascii="Arial" w:hAnsi="Arial" w:cs="Arial"/>
          <w:b/>
          <w:color w:val="FFFFFF" w:themeColor="background1"/>
          <w:sz w:val="32"/>
          <w:szCs w:val="32"/>
          <w:highlight w:val="black"/>
        </w:rPr>
      </w:pPr>
    </w:p>
    <w:p w:rsidR="009233C7" w:rsidRDefault="009233C7" w:rsidP="009233C7">
      <w:pPr>
        <w:spacing w:after="120"/>
        <w:jc w:val="center"/>
        <w:rPr>
          <w:rFonts w:ascii="Arial" w:hAnsi="Arial" w:cs="Arial"/>
          <w:b/>
          <w:color w:val="FFFFFF" w:themeColor="background1"/>
          <w:sz w:val="32"/>
          <w:szCs w:val="32"/>
          <w:highlight w:val="black"/>
        </w:rPr>
      </w:pPr>
    </w:p>
    <w:p w:rsidR="009233C7" w:rsidRPr="009233C7" w:rsidRDefault="009233C7" w:rsidP="009233C7">
      <w:pPr>
        <w:spacing w:after="120"/>
        <w:jc w:val="center"/>
        <w:rPr>
          <w:rFonts w:ascii="Arial" w:hAnsi="Arial" w:cs="Arial"/>
          <w:b/>
          <w:sz w:val="32"/>
          <w:szCs w:val="32"/>
        </w:rPr>
      </w:pPr>
    </w:p>
    <w:p w:rsidR="009233C7" w:rsidRDefault="009A6C4C" w:rsidP="009233C7">
      <w:pPr>
        <w:spacing w:after="600"/>
        <w:jc w:val="center"/>
        <w:rPr>
          <w:rFonts w:ascii="Arial" w:hAnsi="Arial" w:cs="Arial"/>
          <w:b/>
          <w:sz w:val="52"/>
          <w:szCs w:val="52"/>
        </w:rPr>
      </w:pPr>
      <w:r>
        <w:rPr>
          <w:rFonts w:ascii="Arial" w:hAnsi="Arial" w:cs="Arial"/>
          <w:b/>
          <w:sz w:val="52"/>
          <w:szCs w:val="52"/>
        </w:rPr>
        <w:t>EŞYA HUKUKU</w:t>
      </w:r>
    </w:p>
    <w:p w:rsidR="009233C7" w:rsidRPr="009233C7" w:rsidRDefault="008E5E1A" w:rsidP="009233C7">
      <w:pPr>
        <w:spacing w:after="600"/>
        <w:jc w:val="center"/>
        <w:rPr>
          <w:rFonts w:ascii="Arial" w:hAnsi="Arial" w:cs="Arial"/>
          <w:b/>
          <w:sz w:val="52"/>
          <w:szCs w:val="52"/>
          <w:highlight w:val="black"/>
        </w:rPr>
      </w:pPr>
      <w:r>
        <w:rPr>
          <w:rFonts w:ascii="Arial" w:hAnsi="Arial" w:cs="Arial"/>
          <w:b/>
          <w:sz w:val="52"/>
          <w:szCs w:val="52"/>
        </w:rPr>
        <w:t>3</w:t>
      </w:r>
      <w:r w:rsidR="009233C7" w:rsidRPr="009233C7">
        <w:rPr>
          <w:rFonts w:ascii="Arial" w:hAnsi="Arial" w:cs="Arial"/>
          <w:b/>
          <w:sz w:val="52"/>
          <w:szCs w:val="52"/>
        </w:rPr>
        <w:t>/A</w:t>
      </w:r>
    </w:p>
    <w:p w:rsidR="009233C7" w:rsidRDefault="009233C7" w:rsidP="009233C7">
      <w:pPr>
        <w:spacing w:after="600"/>
        <w:jc w:val="center"/>
        <w:rPr>
          <w:rFonts w:ascii="Arial" w:hAnsi="Arial" w:cs="Arial"/>
          <w:b/>
          <w:sz w:val="52"/>
          <w:szCs w:val="52"/>
        </w:rPr>
      </w:pPr>
      <w:r w:rsidRPr="009233C7">
        <w:rPr>
          <w:rFonts w:ascii="Arial" w:hAnsi="Arial" w:cs="Arial"/>
          <w:b/>
          <w:sz w:val="52"/>
          <w:szCs w:val="52"/>
        </w:rPr>
        <w:t>201</w:t>
      </w:r>
      <w:r w:rsidR="008E5E1A">
        <w:rPr>
          <w:rFonts w:ascii="Arial" w:hAnsi="Arial" w:cs="Arial"/>
          <w:b/>
          <w:sz w:val="52"/>
          <w:szCs w:val="52"/>
        </w:rPr>
        <w:t>7</w:t>
      </w:r>
      <w:r w:rsidRPr="009233C7">
        <w:rPr>
          <w:rFonts w:ascii="Arial" w:hAnsi="Arial" w:cs="Arial"/>
          <w:b/>
          <w:sz w:val="52"/>
          <w:szCs w:val="52"/>
        </w:rPr>
        <w:t xml:space="preserve"> </w:t>
      </w:r>
      <w:r>
        <w:rPr>
          <w:rFonts w:ascii="Arial" w:hAnsi="Arial" w:cs="Arial"/>
          <w:b/>
          <w:sz w:val="52"/>
          <w:szCs w:val="52"/>
        </w:rPr>
        <w:t>–</w:t>
      </w:r>
      <w:r w:rsidR="008E5E1A">
        <w:rPr>
          <w:rFonts w:ascii="Arial" w:hAnsi="Arial" w:cs="Arial"/>
          <w:b/>
          <w:sz w:val="52"/>
          <w:szCs w:val="52"/>
        </w:rPr>
        <w:t xml:space="preserve"> 2018</w:t>
      </w:r>
      <w:r>
        <w:rPr>
          <w:rFonts w:ascii="Arial" w:hAnsi="Arial" w:cs="Arial"/>
          <w:b/>
          <w:sz w:val="52"/>
          <w:szCs w:val="52"/>
        </w:rPr>
        <w:t xml:space="preserve"> </w:t>
      </w:r>
    </w:p>
    <w:p w:rsidR="009233C7" w:rsidRDefault="009A6C4C" w:rsidP="009A6C4C">
      <w:pPr>
        <w:pStyle w:val="ListeParagraf"/>
        <w:spacing w:after="600"/>
        <w:ind w:left="0"/>
        <w:jc w:val="center"/>
        <w:rPr>
          <w:rFonts w:ascii="Arial" w:hAnsi="Arial" w:cs="Arial"/>
          <w:b/>
          <w:sz w:val="32"/>
          <w:szCs w:val="32"/>
        </w:rPr>
      </w:pPr>
      <w:r>
        <w:rPr>
          <w:rFonts w:ascii="Arial" w:hAnsi="Arial" w:cs="Arial"/>
          <w:b/>
          <w:sz w:val="32"/>
          <w:szCs w:val="32"/>
        </w:rPr>
        <w:t>(1. DÖNEM</w:t>
      </w:r>
      <w:r w:rsidR="00CB4FA6" w:rsidRPr="009A6C4C">
        <w:rPr>
          <w:rFonts w:ascii="Arial" w:hAnsi="Arial" w:cs="Arial"/>
          <w:b/>
          <w:sz w:val="32"/>
          <w:szCs w:val="32"/>
        </w:rPr>
        <w:t xml:space="preserve"> ÖZET</w:t>
      </w:r>
      <w:r>
        <w:rPr>
          <w:rFonts w:ascii="Arial" w:hAnsi="Arial" w:cs="Arial"/>
          <w:b/>
          <w:sz w:val="32"/>
          <w:szCs w:val="32"/>
        </w:rPr>
        <w:t>İ</w:t>
      </w:r>
      <w:r w:rsidR="00CB4FA6" w:rsidRPr="009A6C4C">
        <w:rPr>
          <w:rFonts w:ascii="Arial" w:hAnsi="Arial" w:cs="Arial"/>
          <w:b/>
          <w:sz w:val="32"/>
          <w:szCs w:val="32"/>
        </w:rPr>
        <w:t>)</w:t>
      </w:r>
    </w:p>
    <w:p w:rsidR="008E773C" w:rsidRDefault="008E773C" w:rsidP="009A6C4C">
      <w:pPr>
        <w:pStyle w:val="ListeParagraf"/>
        <w:spacing w:after="600"/>
        <w:ind w:left="0"/>
        <w:jc w:val="center"/>
        <w:rPr>
          <w:rFonts w:ascii="Arial" w:hAnsi="Arial" w:cs="Arial"/>
          <w:b/>
          <w:sz w:val="32"/>
          <w:szCs w:val="32"/>
        </w:rPr>
      </w:pPr>
    </w:p>
    <w:p w:rsidR="008E773C" w:rsidRPr="009A6C4C" w:rsidRDefault="008E773C" w:rsidP="009A6C4C">
      <w:pPr>
        <w:pStyle w:val="ListeParagraf"/>
        <w:spacing w:after="600"/>
        <w:ind w:left="0"/>
        <w:jc w:val="center"/>
        <w:rPr>
          <w:rFonts w:ascii="Arial" w:hAnsi="Arial" w:cs="Arial"/>
          <w:b/>
          <w:sz w:val="32"/>
          <w:szCs w:val="32"/>
        </w:rPr>
      </w:pPr>
      <w:r>
        <w:rPr>
          <w:rFonts w:ascii="Arial" w:hAnsi="Arial" w:cs="Arial"/>
          <w:b/>
          <w:sz w:val="32"/>
          <w:szCs w:val="32"/>
        </w:rPr>
        <w:t>7 – 1</w:t>
      </w:r>
      <w:r w:rsidR="00024674">
        <w:rPr>
          <w:rFonts w:ascii="Arial" w:hAnsi="Arial" w:cs="Arial"/>
          <w:b/>
          <w:sz w:val="32"/>
          <w:szCs w:val="32"/>
        </w:rPr>
        <w:t>1</w:t>
      </w:r>
      <w:r>
        <w:rPr>
          <w:rFonts w:ascii="Arial" w:hAnsi="Arial" w:cs="Arial"/>
          <w:b/>
          <w:sz w:val="32"/>
          <w:szCs w:val="32"/>
        </w:rPr>
        <w:t>. HAFTALAR</w:t>
      </w:r>
    </w:p>
    <w:p w:rsidR="009233C7" w:rsidRDefault="009233C7" w:rsidP="005A57BF">
      <w:pPr>
        <w:spacing w:after="120"/>
        <w:jc w:val="right"/>
        <w:rPr>
          <w:rFonts w:ascii="Arial" w:hAnsi="Arial" w:cs="Arial"/>
          <w:b/>
          <w:sz w:val="28"/>
          <w:szCs w:val="28"/>
        </w:rPr>
      </w:pPr>
    </w:p>
    <w:p w:rsidR="00CB4FA6" w:rsidRDefault="00CB4FA6" w:rsidP="005A57BF">
      <w:pPr>
        <w:spacing w:after="120"/>
        <w:jc w:val="right"/>
        <w:rPr>
          <w:rFonts w:ascii="Arial" w:hAnsi="Arial" w:cs="Arial"/>
          <w:b/>
          <w:sz w:val="28"/>
          <w:szCs w:val="28"/>
        </w:rPr>
      </w:pPr>
    </w:p>
    <w:p w:rsidR="00CB4FA6" w:rsidRDefault="00CB4FA6" w:rsidP="005A57BF">
      <w:pPr>
        <w:spacing w:after="120"/>
        <w:jc w:val="right"/>
        <w:rPr>
          <w:rFonts w:ascii="Arial" w:hAnsi="Arial" w:cs="Arial"/>
          <w:b/>
          <w:color w:val="FFFFFF" w:themeColor="background1"/>
          <w:sz w:val="32"/>
          <w:szCs w:val="32"/>
          <w:highlight w:val="black"/>
        </w:rPr>
      </w:pPr>
    </w:p>
    <w:p w:rsidR="00FA1CCE" w:rsidRDefault="00FA1CCE" w:rsidP="00FA1CCE">
      <w:pPr>
        <w:spacing w:after="120"/>
        <w:jc w:val="both"/>
        <w:rPr>
          <w:rFonts w:ascii="Arial" w:hAnsi="Arial" w:cs="Arial"/>
          <w:b/>
          <w:sz w:val="28"/>
          <w:szCs w:val="28"/>
          <w:shd w:val="clear" w:color="auto" w:fill="FFFFFF" w:themeFill="background1"/>
        </w:rPr>
      </w:pPr>
      <w:r w:rsidRPr="00471143">
        <w:rPr>
          <w:rFonts w:ascii="Arial" w:hAnsi="Arial" w:cs="Arial"/>
          <w:b/>
          <w:sz w:val="28"/>
          <w:szCs w:val="28"/>
          <w:shd w:val="clear" w:color="auto" w:fill="FFFFFF" w:themeFill="background1"/>
        </w:rPr>
        <w:t>HAZIRLAYAN</w:t>
      </w:r>
      <w:r w:rsidR="00DC24A7">
        <w:rPr>
          <w:rFonts w:ascii="Arial" w:hAnsi="Arial" w:cs="Arial"/>
          <w:b/>
          <w:sz w:val="28"/>
          <w:szCs w:val="28"/>
          <w:shd w:val="clear" w:color="auto" w:fill="FFFFFF" w:themeFill="background1"/>
        </w:rPr>
        <w:tab/>
        <w:t xml:space="preserve"> </w:t>
      </w:r>
      <w:r w:rsidRPr="00471143">
        <w:rPr>
          <w:rFonts w:ascii="Arial" w:hAnsi="Arial" w:cs="Arial"/>
          <w:b/>
          <w:sz w:val="28"/>
          <w:szCs w:val="28"/>
          <w:shd w:val="clear" w:color="auto" w:fill="FFFFFF" w:themeFill="background1"/>
        </w:rPr>
        <w:t>:</w:t>
      </w:r>
      <w:r w:rsidR="00DC24A7">
        <w:rPr>
          <w:rFonts w:ascii="Arial" w:hAnsi="Arial" w:cs="Arial"/>
          <w:b/>
          <w:sz w:val="28"/>
          <w:szCs w:val="28"/>
          <w:shd w:val="clear" w:color="auto" w:fill="FFFFFF" w:themeFill="background1"/>
        </w:rPr>
        <w:t xml:space="preserve"> </w:t>
      </w:r>
      <w:r w:rsidRPr="00471143">
        <w:rPr>
          <w:rFonts w:ascii="Arial" w:hAnsi="Arial" w:cs="Arial"/>
          <w:b/>
          <w:sz w:val="28"/>
          <w:szCs w:val="28"/>
          <w:shd w:val="clear" w:color="auto" w:fill="FFFFFF" w:themeFill="background1"/>
        </w:rPr>
        <w:t>TURGAY MARAL</w:t>
      </w:r>
    </w:p>
    <w:p w:rsidR="009233C7" w:rsidRDefault="00FA1CCE" w:rsidP="00DC24A7">
      <w:pPr>
        <w:spacing w:after="120"/>
        <w:jc w:val="both"/>
        <w:rPr>
          <w:rFonts w:ascii="Arial" w:hAnsi="Arial" w:cs="Arial"/>
          <w:b/>
          <w:sz w:val="28"/>
          <w:szCs w:val="28"/>
          <w:shd w:val="clear" w:color="auto" w:fill="FFFFFF" w:themeFill="background1"/>
        </w:rPr>
      </w:pPr>
      <w:r w:rsidRPr="00471143">
        <w:rPr>
          <w:rFonts w:ascii="Arial" w:hAnsi="Arial" w:cs="Arial"/>
          <w:b/>
          <w:sz w:val="28"/>
          <w:szCs w:val="28"/>
          <w:shd w:val="clear" w:color="auto" w:fill="FFFFFF" w:themeFill="background1"/>
        </w:rPr>
        <w:t xml:space="preserve">KAYNAK </w:t>
      </w:r>
      <w:r w:rsidRPr="00471143">
        <w:rPr>
          <w:rFonts w:ascii="Arial" w:hAnsi="Arial" w:cs="Arial"/>
          <w:b/>
          <w:sz w:val="28"/>
          <w:szCs w:val="28"/>
          <w:shd w:val="clear" w:color="auto" w:fill="FFFFFF" w:themeFill="background1"/>
        </w:rPr>
        <w:tab/>
      </w:r>
      <w:r>
        <w:rPr>
          <w:rFonts w:ascii="Arial" w:hAnsi="Arial" w:cs="Arial"/>
          <w:b/>
          <w:sz w:val="28"/>
          <w:szCs w:val="28"/>
          <w:shd w:val="clear" w:color="auto" w:fill="FFFFFF" w:themeFill="background1"/>
        </w:rPr>
        <w:t xml:space="preserve">   </w:t>
      </w:r>
      <w:r w:rsidR="00DC24A7">
        <w:rPr>
          <w:rFonts w:ascii="Arial" w:hAnsi="Arial" w:cs="Arial"/>
          <w:b/>
          <w:sz w:val="28"/>
          <w:szCs w:val="28"/>
          <w:shd w:val="clear" w:color="auto" w:fill="FFFFFF" w:themeFill="background1"/>
        </w:rPr>
        <w:tab/>
        <w:t xml:space="preserve"> </w:t>
      </w:r>
      <w:r w:rsidRPr="00471143">
        <w:rPr>
          <w:rFonts w:ascii="Arial" w:hAnsi="Arial" w:cs="Arial"/>
          <w:b/>
          <w:sz w:val="28"/>
          <w:szCs w:val="28"/>
          <w:shd w:val="clear" w:color="auto" w:fill="FFFFFF" w:themeFill="background1"/>
        </w:rPr>
        <w:t>:</w:t>
      </w:r>
      <w:r w:rsidR="00CD16C7">
        <w:rPr>
          <w:rFonts w:ascii="Arial" w:hAnsi="Arial" w:cs="Arial"/>
          <w:b/>
          <w:sz w:val="28"/>
          <w:szCs w:val="28"/>
          <w:shd w:val="clear" w:color="auto" w:fill="FFFFFF" w:themeFill="background1"/>
        </w:rPr>
        <w:t xml:space="preserve"> </w:t>
      </w:r>
      <w:r w:rsidR="00E47621">
        <w:rPr>
          <w:rFonts w:ascii="Arial" w:hAnsi="Arial" w:cs="Arial"/>
          <w:b/>
          <w:sz w:val="28"/>
          <w:szCs w:val="28"/>
          <w:shd w:val="clear" w:color="auto" w:fill="FFFFFF" w:themeFill="background1"/>
        </w:rPr>
        <w:t>EŞYA HUKUKU KİTABI (LALE SİRMEN,2016)</w:t>
      </w:r>
    </w:p>
    <w:p w:rsidR="00E47621" w:rsidRDefault="00E47621" w:rsidP="00DC24A7">
      <w:pPr>
        <w:spacing w:after="120"/>
        <w:jc w:val="both"/>
        <w:rPr>
          <w:rFonts w:ascii="Arial" w:hAnsi="Arial" w:cs="Arial"/>
          <w:b/>
          <w:sz w:val="28"/>
          <w:szCs w:val="28"/>
          <w:shd w:val="clear" w:color="auto" w:fill="FFFFFF" w:themeFill="background1"/>
        </w:rPr>
      </w:pPr>
      <w:r>
        <w:rPr>
          <w:rFonts w:ascii="Arial" w:hAnsi="Arial" w:cs="Arial"/>
          <w:b/>
          <w:sz w:val="28"/>
          <w:szCs w:val="28"/>
          <w:shd w:val="clear" w:color="auto" w:fill="FFFFFF" w:themeFill="background1"/>
        </w:rPr>
        <w:tab/>
      </w:r>
      <w:r>
        <w:rPr>
          <w:rFonts w:ascii="Arial" w:hAnsi="Arial" w:cs="Arial"/>
          <w:b/>
          <w:sz w:val="28"/>
          <w:szCs w:val="28"/>
          <w:shd w:val="clear" w:color="auto" w:fill="FFFFFF" w:themeFill="background1"/>
        </w:rPr>
        <w:tab/>
      </w:r>
      <w:r>
        <w:rPr>
          <w:rFonts w:ascii="Arial" w:hAnsi="Arial" w:cs="Arial"/>
          <w:b/>
          <w:sz w:val="28"/>
          <w:szCs w:val="28"/>
          <w:shd w:val="clear" w:color="auto" w:fill="FFFFFF" w:themeFill="background1"/>
        </w:rPr>
        <w:tab/>
        <w:t xml:space="preserve">   DERS TAKİBİ NOTLARI</w:t>
      </w:r>
    </w:p>
    <w:p w:rsidR="00E47621" w:rsidRDefault="00E47621" w:rsidP="00DC24A7">
      <w:pPr>
        <w:spacing w:after="120"/>
        <w:jc w:val="both"/>
        <w:rPr>
          <w:rFonts w:ascii="Arial" w:hAnsi="Arial" w:cs="Arial"/>
          <w:b/>
          <w:sz w:val="28"/>
          <w:szCs w:val="28"/>
          <w:shd w:val="clear" w:color="auto" w:fill="FFFFFF" w:themeFill="background1"/>
        </w:rPr>
      </w:pPr>
      <w:r>
        <w:rPr>
          <w:rFonts w:ascii="Arial" w:hAnsi="Arial" w:cs="Arial"/>
          <w:b/>
          <w:sz w:val="28"/>
          <w:szCs w:val="28"/>
          <w:shd w:val="clear" w:color="auto" w:fill="FFFFFF" w:themeFill="background1"/>
        </w:rPr>
        <w:tab/>
      </w:r>
      <w:r>
        <w:rPr>
          <w:rFonts w:ascii="Arial" w:hAnsi="Arial" w:cs="Arial"/>
          <w:b/>
          <w:sz w:val="28"/>
          <w:szCs w:val="28"/>
          <w:shd w:val="clear" w:color="auto" w:fill="FFFFFF" w:themeFill="background1"/>
        </w:rPr>
        <w:tab/>
      </w:r>
      <w:r>
        <w:rPr>
          <w:rFonts w:ascii="Arial" w:hAnsi="Arial" w:cs="Arial"/>
          <w:b/>
          <w:sz w:val="28"/>
          <w:szCs w:val="28"/>
          <w:shd w:val="clear" w:color="auto" w:fill="FFFFFF" w:themeFill="background1"/>
        </w:rPr>
        <w:tab/>
        <w:t xml:space="preserve">   2012 BETA NOTLARI</w:t>
      </w:r>
    </w:p>
    <w:p w:rsidR="00DC24A7" w:rsidRDefault="00DC24A7" w:rsidP="00DC24A7">
      <w:pPr>
        <w:spacing w:after="120"/>
        <w:jc w:val="both"/>
        <w:rPr>
          <w:rFonts w:ascii="Arial" w:hAnsi="Arial" w:cs="Arial"/>
          <w:b/>
          <w:sz w:val="28"/>
          <w:szCs w:val="28"/>
          <w:shd w:val="clear" w:color="auto" w:fill="FFFFFF" w:themeFill="background1"/>
        </w:rPr>
      </w:pPr>
      <w:r>
        <w:rPr>
          <w:rFonts w:ascii="Arial" w:hAnsi="Arial" w:cs="Arial"/>
          <w:b/>
          <w:sz w:val="28"/>
          <w:szCs w:val="28"/>
          <w:shd w:val="clear" w:color="auto" w:fill="FFFFFF" w:themeFill="background1"/>
        </w:rPr>
        <w:t>ÖĞRETİM ÜYESİ</w:t>
      </w:r>
      <w:r w:rsidRPr="00471143">
        <w:rPr>
          <w:rFonts w:ascii="Arial" w:hAnsi="Arial" w:cs="Arial"/>
          <w:b/>
          <w:sz w:val="28"/>
          <w:szCs w:val="28"/>
          <w:shd w:val="clear" w:color="auto" w:fill="FFFFFF" w:themeFill="background1"/>
        </w:rPr>
        <w:t>:</w:t>
      </w:r>
      <w:r>
        <w:rPr>
          <w:rFonts w:ascii="Arial" w:hAnsi="Arial" w:cs="Arial"/>
          <w:b/>
          <w:sz w:val="28"/>
          <w:szCs w:val="28"/>
          <w:shd w:val="clear" w:color="auto" w:fill="FFFFFF" w:themeFill="background1"/>
        </w:rPr>
        <w:t xml:space="preserve"> </w:t>
      </w:r>
      <w:r w:rsidR="00CD16C7">
        <w:rPr>
          <w:rFonts w:ascii="Arial" w:hAnsi="Arial" w:cs="Arial"/>
          <w:b/>
          <w:sz w:val="28"/>
          <w:szCs w:val="28"/>
          <w:shd w:val="clear" w:color="auto" w:fill="FFFFFF" w:themeFill="background1"/>
        </w:rPr>
        <w:t>PROF</w:t>
      </w:r>
      <w:r>
        <w:rPr>
          <w:rFonts w:ascii="Arial" w:hAnsi="Arial" w:cs="Arial"/>
          <w:b/>
          <w:sz w:val="28"/>
          <w:szCs w:val="28"/>
          <w:shd w:val="clear" w:color="auto" w:fill="FFFFFF" w:themeFill="background1"/>
        </w:rPr>
        <w:t xml:space="preserve">.DR. </w:t>
      </w:r>
      <w:r w:rsidR="009A6C4C">
        <w:rPr>
          <w:rFonts w:ascii="Arial" w:hAnsi="Arial" w:cs="Arial"/>
          <w:b/>
          <w:sz w:val="28"/>
          <w:szCs w:val="28"/>
          <w:shd w:val="clear" w:color="auto" w:fill="FFFFFF" w:themeFill="background1"/>
        </w:rPr>
        <w:t>ŞEBNEM AKİPEK</w:t>
      </w:r>
    </w:p>
    <w:p w:rsidR="00DC24A7" w:rsidRDefault="00DC24A7" w:rsidP="00FA1CCE">
      <w:pPr>
        <w:spacing w:after="120"/>
        <w:ind w:left="1416" w:firstLine="708"/>
        <w:jc w:val="both"/>
        <w:rPr>
          <w:rFonts w:ascii="Arial" w:hAnsi="Arial" w:cs="Arial"/>
          <w:b/>
          <w:color w:val="FFFFFF" w:themeColor="background1"/>
          <w:sz w:val="32"/>
          <w:szCs w:val="32"/>
          <w:highlight w:val="black"/>
        </w:rPr>
      </w:pPr>
    </w:p>
    <w:p w:rsidR="009233C7" w:rsidRDefault="009233C7" w:rsidP="005A57BF">
      <w:pPr>
        <w:spacing w:after="120"/>
        <w:jc w:val="right"/>
        <w:rPr>
          <w:rFonts w:ascii="Arial" w:hAnsi="Arial" w:cs="Arial"/>
          <w:b/>
          <w:color w:val="FFFFFF" w:themeColor="background1"/>
          <w:sz w:val="32"/>
          <w:szCs w:val="32"/>
          <w:highlight w:val="black"/>
        </w:rPr>
      </w:pPr>
    </w:p>
    <w:p w:rsidR="008E773C" w:rsidRPr="002D6E3F" w:rsidRDefault="008E773C" w:rsidP="004D1116">
      <w:pPr>
        <w:pStyle w:val="ListeParagraf"/>
        <w:spacing w:after="240"/>
        <w:jc w:val="right"/>
        <w:rPr>
          <w:rFonts w:ascii="Arial" w:hAnsi="Arial" w:cs="Arial"/>
        </w:rPr>
      </w:pPr>
      <w:r>
        <w:rPr>
          <w:rFonts w:ascii="Arial" w:hAnsi="Arial" w:cs="Arial"/>
          <w:b/>
        </w:rPr>
        <w:lastRenderedPageBreak/>
        <w:t>7</w:t>
      </w:r>
      <w:r w:rsidR="00E256B2">
        <w:rPr>
          <w:rFonts w:ascii="Arial" w:hAnsi="Arial" w:cs="Arial"/>
          <w:b/>
        </w:rPr>
        <w:t xml:space="preserve"> ve 8</w:t>
      </w:r>
      <w:r w:rsidRPr="002D6E3F">
        <w:rPr>
          <w:rFonts w:ascii="Arial" w:hAnsi="Arial" w:cs="Arial"/>
          <w:b/>
        </w:rPr>
        <w:t xml:space="preserve">. HAFTA </w:t>
      </w:r>
      <w:r>
        <w:rPr>
          <w:rFonts w:ascii="Arial" w:hAnsi="Arial" w:cs="Arial"/>
          <w:b/>
        </w:rPr>
        <w:t>01</w:t>
      </w:r>
      <w:r w:rsidR="00E256B2">
        <w:rPr>
          <w:rFonts w:ascii="Arial" w:hAnsi="Arial" w:cs="Arial"/>
          <w:b/>
        </w:rPr>
        <w:t xml:space="preserve"> ve 08</w:t>
      </w:r>
      <w:r w:rsidRPr="002D6E3F">
        <w:rPr>
          <w:rFonts w:ascii="Arial" w:hAnsi="Arial" w:cs="Arial"/>
          <w:b/>
        </w:rPr>
        <w:t>.</w:t>
      </w:r>
      <w:r w:rsidR="00E256B2">
        <w:rPr>
          <w:rFonts w:ascii="Arial" w:hAnsi="Arial" w:cs="Arial"/>
          <w:b/>
        </w:rPr>
        <w:t xml:space="preserve"> </w:t>
      </w:r>
      <w:r w:rsidRPr="002D6E3F">
        <w:rPr>
          <w:rFonts w:ascii="Arial" w:hAnsi="Arial" w:cs="Arial"/>
          <w:b/>
        </w:rPr>
        <w:t>1</w:t>
      </w:r>
      <w:r>
        <w:rPr>
          <w:rFonts w:ascii="Arial" w:hAnsi="Arial" w:cs="Arial"/>
          <w:b/>
        </w:rPr>
        <w:t>1</w:t>
      </w:r>
      <w:r w:rsidRPr="002D6E3F">
        <w:rPr>
          <w:rFonts w:ascii="Arial" w:hAnsi="Arial" w:cs="Arial"/>
          <w:b/>
        </w:rPr>
        <w:t>.</w:t>
      </w:r>
      <w:r w:rsidR="00E256B2">
        <w:rPr>
          <w:rFonts w:ascii="Arial" w:hAnsi="Arial" w:cs="Arial"/>
          <w:b/>
        </w:rPr>
        <w:t xml:space="preserve"> </w:t>
      </w:r>
      <w:r w:rsidRPr="002D6E3F">
        <w:rPr>
          <w:rFonts w:ascii="Arial" w:hAnsi="Arial" w:cs="Arial"/>
          <w:b/>
        </w:rPr>
        <w:t>2017</w:t>
      </w:r>
    </w:p>
    <w:p w:rsidR="00DD1B19" w:rsidRDefault="0054002A" w:rsidP="004D1116">
      <w:pPr>
        <w:spacing w:after="240"/>
        <w:jc w:val="both"/>
        <w:rPr>
          <w:rFonts w:ascii="Arial" w:hAnsi="Arial" w:cs="Arial"/>
          <w:b/>
        </w:rPr>
      </w:pPr>
      <w:r w:rsidRPr="0054002A">
        <w:rPr>
          <w:rFonts w:ascii="Arial" w:hAnsi="Arial" w:cs="Arial"/>
          <w:b/>
        </w:rPr>
        <w:t>ZİLYETLİĞİN İDARİ YOLDAN KORUNMASI</w:t>
      </w:r>
    </w:p>
    <w:p w:rsidR="002D6E3F" w:rsidRDefault="00A760B9" w:rsidP="008E773C">
      <w:pPr>
        <w:spacing w:after="120"/>
        <w:jc w:val="both"/>
        <w:rPr>
          <w:rFonts w:ascii="Arial" w:hAnsi="Arial" w:cs="Arial"/>
        </w:rPr>
      </w:pPr>
      <w:r w:rsidRPr="0054002A">
        <w:rPr>
          <w:rFonts w:ascii="Arial" w:hAnsi="Arial" w:cs="Arial"/>
        </w:rPr>
        <w:t>Bu yol</w:t>
      </w:r>
      <w:r>
        <w:rPr>
          <w:rFonts w:ascii="Arial" w:hAnsi="Arial" w:cs="Arial"/>
        </w:rPr>
        <w:t>,</w:t>
      </w:r>
      <w:r w:rsidRPr="0054002A">
        <w:rPr>
          <w:rFonts w:ascii="Arial" w:hAnsi="Arial" w:cs="Arial"/>
        </w:rPr>
        <w:t xml:space="preserve"> 1984</w:t>
      </w:r>
      <w:r>
        <w:rPr>
          <w:rFonts w:ascii="Arial" w:hAnsi="Arial" w:cs="Arial"/>
        </w:rPr>
        <w:t>’te</w:t>
      </w:r>
      <w:r w:rsidRPr="0054002A">
        <w:rPr>
          <w:rFonts w:ascii="Arial" w:hAnsi="Arial" w:cs="Arial"/>
        </w:rPr>
        <w:t xml:space="preserve"> çıkarılan</w:t>
      </w:r>
      <w:r>
        <w:rPr>
          <w:rFonts w:ascii="Arial" w:hAnsi="Arial" w:cs="Arial"/>
        </w:rPr>
        <w:t xml:space="preserve"> </w:t>
      </w:r>
      <w:r w:rsidRPr="00A760B9">
        <w:rPr>
          <w:rFonts w:ascii="Arial" w:hAnsi="Arial" w:cs="Arial"/>
          <w:b/>
        </w:rPr>
        <w:t>3091 sayılı</w:t>
      </w:r>
      <w:r>
        <w:rPr>
          <w:rFonts w:ascii="Arial" w:hAnsi="Arial" w:cs="Arial"/>
        </w:rPr>
        <w:t xml:space="preserve"> </w:t>
      </w:r>
      <w:r w:rsidRPr="0054002A">
        <w:rPr>
          <w:rFonts w:ascii="Arial" w:hAnsi="Arial" w:cs="Arial"/>
        </w:rPr>
        <w:t>“Taşınmaz Mal Zilyetliğine Yapılan Tecavüzlerin Önlenmesi</w:t>
      </w:r>
      <w:r>
        <w:rPr>
          <w:rFonts w:ascii="Arial" w:hAnsi="Arial" w:cs="Arial"/>
        </w:rPr>
        <w:t xml:space="preserve"> ” adlı </w:t>
      </w:r>
      <w:r w:rsidRPr="0054002A">
        <w:rPr>
          <w:rFonts w:ascii="Arial" w:hAnsi="Arial" w:cs="Arial"/>
        </w:rPr>
        <w:t>özel bir kanunla düzenlenmiştir.</w:t>
      </w:r>
    </w:p>
    <w:p w:rsidR="00416E3B" w:rsidRDefault="00A760B9" w:rsidP="008E773C">
      <w:pPr>
        <w:spacing w:after="120"/>
        <w:jc w:val="both"/>
        <w:rPr>
          <w:rFonts w:ascii="Arial" w:hAnsi="Arial" w:cs="Arial"/>
        </w:rPr>
      </w:pPr>
      <w:r w:rsidRPr="0054002A">
        <w:rPr>
          <w:rFonts w:ascii="Arial" w:hAnsi="Arial" w:cs="Arial"/>
        </w:rPr>
        <w:t xml:space="preserve">Zilyetliğin idari yoldan korunması </w:t>
      </w:r>
      <w:r w:rsidR="00416E3B" w:rsidRPr="00A760B9">
        <w:rPr>
          <w:rFonts w:ascii="Arial" w:hAnsi="Arial" w:cs="Arial"/>
          <w:b/>
        </w:rPr>
        <w:t>SADECE TAŞINMAZLAR İÇİN GEÇERLİDİR</w:t>
      </w:r>
      <w:r w:rsidRPr="0054002A">
        <w:rPr>
          <w:rFonts w:ascii="Arial" w:hAnsi="Arial" w:cs="Arial"/>
        </w:rPr>
        <w:t>.</w:t>
      </w:r>
      <w:r>
        <w:rPr>
          <w:rFonts w:ascii="Arial" w:hAnsi="Arial" w:cs="Arial"/>
        </w:rPr>
        <w:t xml:space="preserve"> </w:t>
      </w:r>
    </w:p>
    <w:p w:rsidR="0054002A" w:rsidRDefault="00A760B9" w:rsidP="008E773C">
      <w:pPr>
        <w:spacing w:after="120"/>
        <w:jc w:val="both"/>
        <w:rPr>
          <w:rFonts w:ascii="Arial" w:hAnsi="Arial" w:cs="Arial"/>
        </w:rPr>
      </w:pPr>
      <w:r w:rsidRPr="00A760B9">
        <w:rPr>
          <w:rFonts w:ascii="Arial" w:hAnsi="Arial" w:cs="Arial"/>
          <w:u w:val="single"/>
        </w:rPr>
        <w:t>Özel</w:t>
      </w:r>
      <w:r w:rsidRPr="00A760B9">
        <w:rPr>
          <w:rFonts w:ascii="Arial" w:hAnsi="Arial" w:cs="Arial"/>
        </w:rPr>
        <w:t xml:space="preserve"> mülkiyete tabi taşınmazlar gibi </w:t>
      </w:r>
      <w:r w:rsidRPr="00A760B9">
        <w:rPr>
          <w:rFonts w:ascii="Arial" w:hAnsi="Arial" w:cs="Arial"/>
          <w:u w:val="single"/>
        </w:rPr>
        <w:t>kamu</w:t>
      </w:r>
      <w:r w:rsidRPr="00A760B9">
        <w:rPr>
          <w:rFonts w:ascii="Arial" w:hAnsi="Arial" w:cs="Arial"/>
        </w:rPr>
        <w:t xml:space="preserve"> malı niteliğindeki taşınmazların da zilyetliğinin idari yoldan korunması mümkündür.</w:t>
      </w:r>
    </w:p>
    <w:p w:rsidR="005A2838" w:rsidRPr="005A2838" w:rsidRDefault="005A2838" w:rsidP="008E773C">
      <w:pPr>
        <w:spacing w:after="120"/>
        <w:jc w:val="both"/>
        <w:rPr>
          <w:rFonts w:ascii="Arial" w:hAnsi="Arial" w:cs="Arial"/>
          <w:b/>
        </w:rPr>
      </w:pPr>
      <w:r>
        <w:rPr>
          <w:rFonts w:ascii="Arial" w:hAnsi="Arial" w:cs="Arial"/>
        </w:rPr>
        <w:t xml:space="preserve">Kanunun </w:t>
      </w:r>
      <w:r w:rsidRPr="00461EA0">
        <w:rPr>
          <w:rFonts w:ascii="Arial" w:hAnsi="Arial" w:cs="Arial"/>
          <w:b/>
        </w:rPr>
        <w:t>amacı</w:t>
      </w:r>
      <w:r>
        <w:rPr>
          <w:rFonts w:ascii="Arial" w:hAnsi="Arial" w:cs="Arial"/>
        </w:rPr>
        <w:t xml:space="preserve">; tecavüz veya müdahalelerin idari makamlarca önlenmesi suretiyle tasarrufa ilişkin güvenliği ve kamu düzenini sağlamaktır </w:t>
      </w:r>
      <w:r w:rsidRPr="005A2838">
        <w:rPr>
          <w:rFonts w:ascii="Arial" w:hAnsi="Arial" w:cs="Arial"/>
          <w:b/>
        </w:rPr>
        <w:t>(tecavüz = gasp, saldırı = müdahale)</w:t>
      </w:r>
      <w:r w:rsidR="00461EA0">
        <w:rPr>
          <w:rFonts w:ascii="Arial" w:hAnsi="Arial" w:cs="Arial"/>
          <w:b/>
        </w:rPr>
        <w:t>.</w:t>
      </w:r>
    </w:p>
    <w:p w:rsidR="00A760B9" w:rsidRPr="00461EA0" w:rsidRDefault="00461EA0" w:rsidP="008E773C">
      <w:pPr>
        <w:spacing w:after="120"/>
        <w:jc w:val="both"/>
        <w:rPr>
          <w:rFonts w:ascii="Arial" w:hAnsi="Arial" w:cs="Arial"/>
        </w:rPr>
      </w:pPr>
      <w:r w:rsidRPr="005A2838">
        <w:rPr>
          <w:rFonts w:ascii="Arial" w:hAnsi="Arial" w:cs="Arial"/>
          <w:b/>
        </w:rPr>
        <w:t>Tecavüz</w:t>
      </w:r>
      <w:r>
        <w:rPr>
          <w:rFonts w:ascii="Arial" w:hAnsi="Arial" w:cs="Arial"/>
          <w:b/>
        </w:rPr>
        <w:t xml:space="preserve">: </w:t>
      </w:r>
      <w:r w:rsidRPr="00461EA0">
        <w:rPr>
          <w:rFonts w:ascii="Arial" w:hAnsi="Arial" w:cs="Arial"/>
        </w:rPr>
        <w:t>Taşınmaz malı zorla veya zilyedinden habersiz olarak işgal etmek veya ele geçirmek</w:t>
      </w:r>
      <w:r>
        <w:rPr>
          <w:rFonts w:ascii="Arial" w:hAnsi="Arial" w:cs="Arial"/>
        </w:rPr>
        <w:t xml:space="preserve"> veya taşınmazın aynında değişiklikler meyanda getirmektir.</w:t>
      </w:r>
    </w:p>
    <w:p w:rsidR="00461EA0" w:rsidRPr="00461EA0" w:rsidRDefault="00461EA0" w:rsidP="00F7164F">
      <w:pPr>
        <w:spacing w:after="240"/>
        <w:jc w:val="both"/>
        <w:rPr>
          <w:rFonts w:ascii="Arial" w:hAnsi="Arial" w:cs="Arial"/>
        </w:rPr>
      </w:pPr>
      <w:r w:rsidRPr="005A2838">
        <w:rPr>
          <w:rFonts w:ascii="Arial" w:hAnsi="Arial" w:cs="Arial"/>
          <w:b/>
        </w:rPr>
        <w:t>Müdahale</w:t>
      </w:r>
      <w:r>
        <w:rPr>
          <w:rFonts w:ascii="Arial" w:hAnsi="Arial" w:cs="Arial"/>
          <w:b/>
        </w:rPr>
        <w:t xml:space="preserve">: </w:t>
      </w:r>
      <w:r w:rsidRPr="00461EA0">
        <w:rPr>
          <w:rFonts w:ascii="Arial" w:hAnsi="Arial" w:cs="Arial"/>
        </w:rPr>
        <w:t>Zilyedin taşınmaz mal</w:t>
      </w:r>
      <w:r>
        <w:rPr>
          <w:rFonts w:ascii="Arial" w:hAnsi="Arial" w:cs="Arial"/>
        </w:rPr>
        <w:t xml:space="preserve"> üzerindeki mutlak hâkimiyetini kısmen veya tamamen ihlal etmektir.</w:t>
      </w:r>
    </w:p>
    <w:p w:rsidR="00461EA0" w:rsidRDefault="00461EA0" w:rsidP="008E773C">
      <w:pPr>
        <w:spacing w:after="120"/>
        <w:jc w:val="both"/>
        <w:rPr>
          <w:rFonts w:ascii="Arial" w:hAnsi="Arial" w:cs="Arial"/>
          <w:b/>
        </w:rPr>
      </w:pPr>
      <w:r>
        <w:rPr>
          <w:rFonts w:ascii="Arial" w:hAnsi="Arial" w:cs="Arial"/>
          <w:b/>
        </w:rPr>
        <w:t>Başvuru</w:t>
      </w:r>
      <w:r w:rsidR="00CC6FD6">
        <w:rPr>
          <w:rFonts w:ascii="Arial" w:hAnsi="Arial" w:cs="Arial"/>
          <w:b/>
        </w:rPr>
        <w:t xml:space="preserve"> ve Soruşturma</w:t>
      </w:r>
    </w:p>
    <w:p w:rsidR="00461EA0" w:rsidRDefault="00461EA0" w:rsidP="002E1B14">
      <w:pPr>
        <w:pStyle w:val="ListeParagraf"/>
        <w:numPr>
          <w:ilvl w:val="0"/>
          <w:numId w:val="2"/>
        </w:numPr>
        <w:shd w:val="clear" w:color="auto" w:fill="FBD4B4" w:themeFill="accent6" w:themeFillTint="66"/>
        <w:spacing w:after="120"/>
        <w:ind w:left="284" w:hanging="284"/>
        <w:contextualSpacing w:val="0"/>
        <w:jc w:val="both"/>
        <w:rPr>
          <w:rFonts w:ascii="Arial" w:hAnsi="Arial" w:cs="Arial"/>
        </w:rPr>
      </w:pPr>
      <w:r w:rsidRPr="0054002A">
        <w:rPr>
          <w:rFonts w:ascii="Arial" w:hAnsi="Arial" w:cs="Arial"/>
        </w:rPr>
        <w:t xml:space="preserve">Taşınmaz zilyetliğine yönelik bir tecavüz veya bir müdahale </w:t>
      </w:r>
      <w:r w:rsidRPr="00F74279">
        <w:rPr>
          <w:rFonts w:ascii="Arial" w:hAnsi="Arial" w:cs="Arial"/>
          <w:b/>
        </w:rPr>
        <w:t>fiilinin olması</w:t>
      </w:r>
      <w:r w:rsidRPr="0054002A">
        <w:rPr>
          <w:rFonts w:ascii="Arial" w:hAnsi="Arial" w:cs="Arial"/>
        </w:rPr>
        <w:t xml:space="preserve"> gerekir</w:t>
      </w:r>
      <w:r>
        <w:rPr>
          <w:rFonts w:ascii="Arial" w:hAnsi="Arial" w:cs="Arial"/>
        </w:rPr>
        <w:t>.</w:t>
      </w:r>
    </w:p>
    <w:p w:rsidR="00461EA0" w:rsidRDefault="00461EA0" w:rsidP="002E1B14">
      <w:pPr>
        <w:pStyle w:val="ListeParagraf"/>
        <w:numPr>
          <w:ilvl w:val="0"/>
          <w:numId w:val="2"/>
        </w:numPr>
        <w:shd w:val="clear" w:color="auto" w:fill="FBD4B4" w:themeFill="accent6" w:themeFillTint="66"/>
        <w:spacing w:after="120"/>
        <w:ind w:left="284" w:hanging="284"/>
        <w:contextualSpacing w:val="0"/>
        <w:jc w:val="both"/>
        <w:rPr>
          <w:rFonts w:ascii="Arial" w:hAnsi="Arial" w:cs="Arial"/>
        </w:rPr>
      </w:pPr>
      <w:r>
        <w:rPr>
          <w:rFonts w:ascii="Arial" w:hAnsi="Arial" w:cs="Arial"/>
        </w:rPr>
        <w:t xml:space="preserve">Önlenmesi için </w:t>
      </w:r>
      <w:r w:rsidRPr="00F74279">
        <w:rPr>
          <w:rFonts w:ascii="Arial" w:hAnsi="Arial" w:cs="Arial"/>
          <w:b/>
        </w:rPr>
        <w:t>başvuru</w:t>
      </w:r>
      <w:r>
        <w:rPr>
          <w:rFonts w:ascii="Arial" w:hAnsi="Arial" w:cs="Arial"/>
        </w:rPr>
        <w:t xml:space="preserve"> olmalıdır.</w:t>
      </w:r>
    </w:p>
    <w:p w:rsidR="00461EA0" w:rsidRDefault="00F74279" w:rsidP="002E1B14">
      <w:pPr>
        <w:pStyle w:val="ListeParagraf"/>
        <w:numPr>
          <w:ilvl w:val="0"/>
          <w:numId w:val="2"/>
        </w:numPr>
        <w:shd w:val="clear" w:color="auto" w:fill="FBD4B4" w:themeFill="accent6" w:themeFillTint="66"/>
        <w:spacing w:after="120"/>
        <w:ind w:left="284" w:hanging="284"/>
        <w:contextualSpacing w:val="0"/>
        <w:jc w:val="both"/>
        <w:rPr>
          <w:rFonts w:ascii="Arial" w:hAnsi="Arial" w:cs="Arial"/>
        </w:rPr>
      </w:pPr>
      <w:r>
        <w:rPr>
          <w:rFonts w:ascii="Arial" w:hAnsi="Arial" w:cs="Arial"/>
        </w:rPr>
        <w:t>Özel mülke b</w:t>
      </w:r>
      <w:r w:rsidRPr="00461EA0">
        <w:rPr>
          <w:rFonts w:ascii="Arial" w:hAnsi="Arial" w:cs="Arial"/>
        </w:rPr>
        <w:t xml:space="preserve">ir </w:t>
      </w:r>
      <w:r w:rsidR="00461EA0" w:rsidRPr="00461EA0">
        <w:rPr>
          <w:rFonts w:ascii="Arial" w:hAnsi="Arial" w:cs="Arial"/>
        </w:rPr>
        <w:t>tecavüz veya müdahale gerçekleşmişse</w:t>
      </w:r>
      <w:r w:rsidR="00461EA0">
        <w:rPr>
          <w:rFonts w:ascii="Arial" w:hAnsi="Arial" w:cs="Arial"/>
        </w:rPr>
        <w:t xml:space="preserve"> </w:t>
      </w:r>
      <w:r w:rsidR="00461EA0" w:rsidRPr="00F74279">
        <w:rPr>
          <w:rFonts w:ascii="Arial" w:hAnsi="Arial" w:cs="Arial"/>
          <w:b/>
        </w:rPr>
        <w:t>doğrudan veya dolaylı zilyet</w:t>
      </w:r>
      <w:r>
        <w:rPr>
          <w:rFonts w:ascii="Arial" w:hAnsi="Arial" w:cs="Arial"/>
          <w:b/>
        </w:rPr>
        <w:t>,</w:t>
      </w:r>
      <w:r>
        <w:rPr>
          <w:rFonts w:ascii="Arial" w:hAnsi="Arial" w:cs="Arial"/>
        </w:rPr>
        <w:t xml:space="preserve"> kamu malı ise </w:t>
      </w:r>
      <w:r w:rsidRPr="00F74279">
        <w:rPr>
          <w:rFonts w:ascii="Arial" w:hAnsi="Arial" w:cs="Arial"/>
          <w:b/>
        </w:rPr>
        <w:t>yetkili kişi</w:t>
      </w:r>
      <w:r>
        <w:rPr>
          <w:rFonts w:ascii="Arial" w:hAnsi="Arial" w:cs="Arial"/>
          <w:b/>
        </w:rPr>
        <w:t>,</w:t>
      </w:r>
      <w:r>
        <w:rPr>
          <w:rFonts w:ascii="Arial" w:hAnsi="Arial" w:cs="Arial"/>
        </w:rPr>
        <w:t xml:space="preserve"> köye ait taşınmaz ise </w:t>
      </w:r>
      <w:r w:rsidRPr="00F74279">
        <w:rPr>
          <w:rFonts w:ascii="Arial" w:hAnsi="Arial" w:cs="Arial"/>
          <w:b/>
        </w:rPr>
        <w:t>köy halkından herhangi biri</w:t>
      </w:r>
      <w:r w:rsidRPr="00F74279">
        <w:rPr>
          <w:rFonts w:ascii="Arial" w:hAnsi="Arial" w:cs="Arial"/>
        </w:rPr>
        <w:t xml:space="preserve"> </w:t>
      </w:r>
      <w:r>
        <w:rPr>
          <w:rFonts w:ascii="Arial" w:hAnsi="Arial" w:cs="Arial"/>
        </w:rPr>
        <w:t>başvurabilir</w:t>
      </w:r>
    </w:p>
    <w:p w:rsidR="00F74279" w:rsidRDefault="00F74279" w:rsidP="002E1B14">
      <w:pPr>
        <w:pStyle w:val="ListeParagraf"/>
        <w:numPr>
          <w:ilvl w:val="0"/>
          <w:numId w:val="2"/>
        </w:numPr>
        <w:shd w:val="clear" w:color="auto" w:fill="FBD4B4" w:themeFill="accent6" w:themeFillTint="66"/>
        <w:spacing w:after="120"/>
        <w:ind w:left="284" w:hanging="284"/>
        <w:contextualSpacing w:val="0"/>
        <w:jc w:val="both"/>
        <w:rPr>
          <w:rFonts w:ascii="Arial" w:hAnsi="Arial" w:cs="Arial"/>
        </w:rPr>
      </w:pPr>
      <w:r w:rsidRPr="00F74279">
        <w:rPr>
          <w:rFonts w:ascii="Arial" w:hAnsi="Arial" w:cs="Arial"/>
          <w:b/>
        </w:rPr>
        <w:t>Kamu mallarında</w:t>
      </w:r>
      <w:r w:rsidRPr="00F74279">
        <w:rPr>
          <w:rFonts w:ascii="Arial" w:hAnsi="Arial" w:cs="Arial"/>
        </w:rPr>
        <w:t xml:space="preserve"> </w:t>
      </w:r>
      <w:r>
        <w:rPr>
          <w:rFonts w:ascii="Arial" w:hAnsi="Arial" w:cs="Arial"/>
        </w:rPr>
        <w:t xml:space="preserve">başvuru zorunlu değildir, vali veya kaymakam </w:t>
      </w:r>
      <w:r w:rsidRPr="00F74279">
        <w:rPr>
          <w:rFonts w:ascii="Arial" w:hAnsi="Arial" w:cs="Arial"/>
          <w:b/>
        </w:rPr>
        <w:t>re’sen</w:t>
      </w:r>
      <w:r>
        <w:rPr>
          <w:rFonts w:ascii="Arial" w:hAnsi="Arial" w:cs="Arial"/>
        </w:rPr>
        <w:t xml:space="preserve"> harekete geçebilir.</w:t>
      </w:r>
    </w:p>
    <w:p w:rsidR="00461EA0" w:rsidRPr="00461EA0" w:rsidRDefault="00461EA0" w:rsidP="002E1B14">
      <w:pPr>
        <w:pStyle w:val="ListeParagraf"/>
        <w:numPr>
          <w:ilvl w:val="0"/>
          <w:numId w:val="2"/>
        </w:numPr>
        <w:shd w:val="clear" w:color="auto" w:fill="FBD4B4" w:themeFill="accent6" w:themeFillTint="66"/>
        <w:spacing w:after="240"/>
        <w:ind w:left="284" w:hanging="284"/>
        <w:contextualSpacing w:val="0"/>
        <w:jc w:val="both"/>
        <w:rPr>
          <w:rFonts w:ascii="Arial" w:hAnsi="Arial" w:cs="Arial"/>
        </w:rPr>
      </w:pPr>
      <w:r w:rsidRPr="00461EA0">
        <w:rPr>
          <w:rFonts w:ascii="Arial" w:hAnsi="Arial" w:cs="Arial"/>
        </w:rPr>
        <w:t xml:space="preserve">Özel </w:t>
      </w:r>
      <w:r w:rsidR="0054002A" w:rsidRPr="00461EA0">
        <w:rPr>
          <w:rFonts w:ascii="Arial" w:hAnsi="Arial" w:cs="Arial"/>
        </w:rPr>
        <w:t>mülk</w:t>
      </w:r>
      <w:r w:rsidR="00F74279">
        <w:rPr>
          <w:rFonts w:ascii="Arial" w:hAnsi="Arial" w:cs="Arial"/>
        </w:rPr>
        <w:t>e</w:t>
      </w:r>
      <w:r w:rsidR="0054002A" w:rsidRPr="00461EA0">
        <w:rPr>
          <w:rFonts w:ascii="Arial" w:hAnsi="Arial" w:cs="Arial"/>
        </w:rPr>
        <w:t xml:space="preserve"> tecavüz veya müdahale fiilinin ve failinin öğrenildiği andan itibaren </w:t>
      </w:r>
      <w:r w:rsidR="0054002A" w:rsidRPr="00F74279">
        <w:rPr>
          <w:rFonts w:ascii="Arial" w:hAnsi="Arial" w:cs="Arial"/>
          <w:b/>
        </w:rPr>
        <w:t>60 gün</w:t>
      </w:r>
      <w:r w:rsidR="0054002A" w:rsidRPr="00461EA0">
        <w:rPr>
          <w:rFonts w:ascii="Arial" w:hAnsi="Arial" w:cs="Arial"/>
        </w:rPr>
        <w:t xml:space="preserve"> ve her halde tecavüz ve</w:t>
      </w:r>
      <w:r w:rsidR="00F74279">
        <w:rPr>
          <w:rFonts w:ascii="Arial" w:hAnsi="Arial" w:cs="Arial"/>
        </w:rPr>
        <w:t>ya</w:t>
      </w:r>
      <w:r w:rsidR="0054002A" w:rsidRPr="00461EA0">
        <w:rPr>
          <w:rFonts w:ascii="Arial" w:hAnsi="Arial" w:cs="Arial"/>
        </w:rPr>
        <w:t xml:space="preserve"> müdahale an</w:t>
      </w:r>
      <w:r w:rsidR="00F74279">
        <w:rPr>
          <w:rFonts w:ascii="Arial" w:hAnsi="Arial" w:cs="Arial"/>
        </w:rPr>
        <w:t>ın</w:t>
      </w:r>
      <w:r w:rsidR="0054002A" w:rsidRPr="00461EA0">
        <w:rPr>
          <w:rFonts w:ascii="Arial" w:hAnsi="Arial" w:cs="Arial"/>
        </w:rPr>
        <w:t xml:space="preserve">dan itibaren </w:t>
      </w:r>
      <w:r w:rsidR="0054002A" w:rsidRPr="00F74279">
        <w:rPr>
          <w:rFonts w:ascii="Arial" w:hAnsi="Arial" w:cs="Arial"/>
          <w:b/>
        </w:rPr>
        <w:t>1 yıl içinde</w:t>
      </w:r>
      <w:r w:rsidR="0054002A" w:rsidRPr="00461EA0">
        <w:rPr>
          <w:rFonts w:ascii="Arial" w:hAnsi="Arial" w:cs="Arial"/>
        </w:rPr>
        <w:t xml:space="preserve"> </w:t>
      </w:r>
      <w:r w:rsidR="0054002A" w:rsidRPr="00F74279">
        <w:rPr>
          <w:rFonts w:ascii="Arial" w:hAnsi="Arial" w:cs="Arial"/>
          <w:b/>
        </w:rPr>
        <w:t>valiliğe</w:t>
      </w:r>
      <w:r w:rsidR="0054002A" w:rsidRPr="00461EA0">
        <w:rPr>
          <w:rFonts w:ascii="Arial" w:hAnsi="Arial" w:cs="Arial"/>
        </w:rPr>
        <w:t xml:space="preserve"> </w:t>
      </w:r>
      <w:r w:rsidR="00F74279">
        <w:rPr>
          <w:rFonts w:ascii="Arial" w:hAnsi="Arial" w:cs="Arial"/>
        </w:rPr>
        <w:t>(</w:t>
      </w:r>
      <w:r w:rsidR="0054002A" w:rsidRPr="00461EA0">
        <w:rPr>
          <w:rFonts w:ascii="Arial" w:hAnsi="Arial" w:cs="Arial"/>
        </w:rPr>
        <w:t>ilçelerde kaymakama</w:t>
      </w:r>
      <w:r w:rsidR="00F74279">
        <w:rPr>
          <w:rFonts w:ascii="Arial" w:hAnsi="Arial" w:cs="Arial"/>
        </w:rPr>
        <w:t>)</w:t>
      </w:r>
      <w:r w:rsidR="0054002A" w:rsidRPr="00461EA0">
        <w:rPr>
          <w:rFonts w:ascii="Arial" w:hAnsi="Arial" w:cs="Arial"/>
        </w:rPr>
        <w:t xml:space="preserve"> başvuru gerekir. </w:t>
      </w:r>
      <w:r w:rsidR="00F74279">
        <w:rPr>
          <w:rFonts w:ascii="Arial" w:hAnsi="Arial" w:cs="Arial"/>
        </w:rPr>
        <w:t>Kamu malları için süre yoktur.</w:t>
      </w:r>
    </w:p>
    <w:p w:rsidR="00F74279" w:rsidRPr="00F74279" w:rsidRDefault="00F74279" w:rsidP="0054002A">
      <w:pPr>
        <w:spacing w:after="120"/>
        <w:jc w:val="both"/>
        <w:rPr>
          <w:rFonts w:ascii="Arial" w:hAnsi="Arial" w:cs="Arial"/>
        </w:rPr>
      </w:pPr>
      <w:r w:rsidRPr="00F74279">
        <w:rPr>
          <w:rFonts w:ascii="Arial" w:hAnsi="Arial" w:cs="Arial"/>
        </w:rPr>
        <w:t xml:space="preserve">Buradaki 60 günlük süre ile zilyetlik davalarındaki 2 aylık hak düşürücü süre birbirine karıştırılmamalıdır. </w:t>
      </w:r>
    </w:p>
    <w:p w:rsidR="00461EA0" w:rsidRDefault="00F74279" w:rsidP="00F7164F">
      <w:pPr>
        <w:spacing w:after="240"/>
        <w:jc w:val="both"/>
        <w:rPr>
          <w:rFonts w:ascii="Arial" w:hAnsi="Arial" w:cs="Arial"/>
        </w:rPr>
      </w:pPr>
      <w:r w:rsidRPr="0054002A">
        <w:rPr>
          <w:rFonts w:ascii="Arial" w:hAnsi="Arial" w:cs="Arial"/>
        </w:rPr>
        <w:t>Karar verme ve kanun hükümlerini yürütmekle yetkili merci Vali ve Kaymakam’dır</w:t>
      </w:r>
      <w:r>
        <w:rPr>
          <w:rFonts w:ascii="Arial" w:hAnsi="Arial" w:cs="Arial"/>
        </w:rPr>
        <w:t>.</w:t>
      </w:r>
      <w:r w:rsidRPr="0054002A">
        <w:rPr>
          <w:rFonts w:ascii="Arial" w:hAnsi="Arial" w:cs="Arial"/>
        </w:rPr>
        <w:t xml:space="preserve"> </w:t>
      </w:r>
      <w:r w:rsidR="00766198">
        <w:rPr>
          <w:rFonts w:ascii="Arial" w:hAnsi="Arial" w:cs="Arial"/>
        </w:rPr>
        <w:t>Soruşturmacı tarafları, şahitleri, ilgisine göre yetkili kişileri, köy muhtarını vs dinleyebilir. İfadeler yeminli alınır.</w:t>
      </w:r>
      <w:r w:rsidR="00766198" w:rsidRPr="00766198">
        <w:rPr>
          <w:rFonts w:ascii="Arial" w:hAnsi="Arial" w:cs="Arial"/>
        </w:rPr>
        <w:t xml:space="preserve"> </w:t>
      </w:r>
      <w:r w:rsidR="00766198" w:rsidRPr="0054002A">
        <w:rPr>
          <w:rFonts w:ascii="Arial" w:hAnsi="Arial" w:cs="Arial"/>
        </w:rPr>
        <w:t>Soruşturma 15 gün içerisinde tamamlan</w:t>
      </w:r>
      <w:r w:rsidR="00766198">
        <w:rPr>
          <w:rFonts w:ascii="Arial" w:hAnsi="Arial" w:cs="Arial"/>
        </w:rPr>
        <w:t>arak karara bağlanır.</w:t>
      </w:r>
    </w:p>
    <w:p w:rsidR="004D1116" w:rsidRDefault="004D1116" w:rsidP="0054002A">
      <w:pPr>
        <w:spacing w:after="120"/>
        <w:jc w:val="both"/>
        <w:rPr>
          <w:rFonts w:ascii="Arial" w:hAnsi="Arial" w:cs="Arial"/>
          <w:b/>
        </w:rPr>
      </w:pPr>
    </w:p>
    <w:p w:rsidR="00F74279" w:rsidRPr="00CC6FD6" w:rsidRDefault="00CC6FD6" w:rsidP="0054002A">
      <w:pPr>
        <w:spacing w:after="120"/>
        <w:jc w:val="both"/>
        <w:rPr>
          <w:rFonts w:ascii="Arial" w:hAnsi="Arial" w:cs="Arial"/>
          <w:b/>
        </w:rPr>
      </w:pPr>
      <w:r w:rsidRPr="00CC6FD6">
        <w:rPr>
          <w:rFonts w:ascii="Arial" w:hAnsi="Arial" w:cs="Arial"/>
          <w:b/>
        </w:rPr>
        <w:t>Kararın sonuçları</w:t>
      </w:r>
      <w:r w:rsidR="00416E3B">
        <w:rPr>
          <w:rFonts w:ascii="Arial" w:hAnsi="Arial" w:cs="Arial"/>
          <w:b/>
        </w:rPr>
        <w:t xml:space="preserve"> ve uygulanması</w:t>
      </w:r>
    </w:p>
    <w:p w:rsidR="00CC6FD6" w:rsidRDefault="00CC6FD6" w:rsidP="0054002A">
      <w:pPr>
        <w:spacing w:after="120"/>
        <w:jc w:val="both"/>
        <w:rPr>
          <w:rFonts w:ascii="Arial" w:hAnsi="Arial" w:cs="Arial"/>
        </w:rPr>
      </w:pPr>
      <w:r>
        <w:rPr>
          <w:rFonts w:ascii="Arial" w:hAnsi="Arial" w:cs="Arial"/>
        </w:rPr>
        <w:t xml:space="preserve">Kararlar </w:t>
      </w:r>
      <w:r w:rsidRPr="00F7164F">
        <w:rPr>
          <w:rFonts w:ascii="Arial" w:hAnsi="Arial" w:cs="Arial"/>
          <w:b/>
        </w:rPr>
        <w:t>kesindir</w:t>
      </w:r>
      <w:r>
        <w:rPr>
          <w:rFonts w:ascii="Arial" w:hAnsi="Arial" w:cs="Arial"/>
        </w:rPr>
        <w:t>.</w:t>
      </w:r>
      <w:r w:rsidRPr="00CC6FD6">
        <w:rPr>
          <w:rFonts w:ascii="Arial" w:hAnsi="Arial" w:cs="Arial"/>
        </w:rPr>
        <w:t xml:space="preserve"> </w:t>
      </w:r>
      <w:r w:rsidRPr="0054002A">
        <w:rPr>
          <w:rFonts w:ascii="Arial" w:hAnsi="Arial" w:cs="Arial"/>
        </w:rPr>
        <w:t>Her karar idari işlem niteliğindedir</w:t>
      </w:r>
      <w:r>
        <w:rPr>
          <w:rFonts w:ascii="Arial" w:hAnsi="Arial" w:cs="Arial"/>
        </w:rPr>
        <w:t>,</w:t>
      </w:r>
      <w:r w:rsidRPr="00CC6FD6">
        <w:rPr>
          <w:rFonts w:ascii="Arial" w:hAnsi="Arial" w:cs="Arial"/>
        </w:rPr>
        <w:t xml:space="preserve"> </w:t>
      </w:r>
      <w:r w:rsidRPr="0054002A">
        <w:rPr>
          <w:rFonts w:ascii="Arial" w:hAnsi="Arial" w:cs="Arial"/>
        </w:rPr>
        <w:t xml:space="preserve">idari </w:t>
      </w:r>
      <w:r w:rsidRPr="00F7164F">
        <w:rPr>
          <w:rFonts w:ascii="Arial" w:hAnsi="Arial" w:cs="Arial"/>
          <w:b/>
        </w:rPr>
        <w:t>yargı yoluna başvurulabilir</w:t>
      </w:r>
      <w:r w:rsidRPr="0054002A">
        <w:rPr>
          <w:rFonts w:ascii="Arial" w:hAnsi="Arial" w:cs="Arial"/>
        </w:rPr>
        <w:t>.</w:t>
      </w:r>
    </w:p>
    <w:p w:rsidR="00CC6FD6" w:rsidRDefault="00CC6FD6" w:rsidP="0054002A">
      <w:pPr>
        <w:spacing w:after="120"/>
        <w:jc w:val="both"/>
        <w:rPr>
          <w:rFonts w:ascii="Arial" w:hAnsi="Arial" w:cs="Arial"/>
        </w:rPr>
      </w:pPr>
      <w:r>
        <w:rPr>
          <w:rFonts w:ascii="Arial" w:hAnsi="Arial" w:cs="Arial"/>
        </w:rPr>
        <w:t>Açık yazı ve hesap hataları karar veren makamca kendiliğinden düzeltilir.</w:t>
      </w:r>
    </w:p>
    <w:p w:rsidR="00CC6FD6" w:rsidRDefault="00CC6FD6" w:rsidP="0054002A">
      <w:pPr>
        <w:spacing w:after="120"/>
        <w:jc w:val="both"/>
        <w:rPr>
          <w:rFonts w:ascii="Arial" w:hAnsi="Arial" w:cs="Arial"/>
        </w:rPr>
      </w:pPr>
      <w:r>
        <w:rPr>
          <w:rFonts w:ascii="Arial" w:hAnsi="Arial" w:cs="Arial"/>
        </w:rPr>
        <w:t>Tecavüz</w:t>
      </w:r>
      <w:r w:rsidR="00F7164F">
        <w:rPr>
          <w:rFonts w:ascii="Arial" w:hAnsi="Arial" w:cs="Arial"/>
        </w:rPr>
        <w:t>/</w:t>
      </w:r>
      <w:r>
        <w:rPr>
          <w:rFonts w:ascii="Arial" w:hAnsi="Arial" w:cs="Arial"/>
        </w:rPr>
        <w:t>müdahalenin önlenmesi için başvuru sırasında, mahkeme tarafından verilmiş bir</w:t>
      </w:r>
      <w:r w:rsidRPr="00CC6FD6">
        <w:rPr>
          <w:rFonts w:ascii="Arial" w:hAnsi="Arial" w:cs="Arial"/>
        </w:rPr>
        <w:t xml:space="preserve"> </w:t>
      </w:r>
      <w:r>
        <w:rPr>
          <w:rFonts w:ascii="Arial" w:hAnsi="Arial" w:cs="Arial"/>
        </w:rPr>
        <w:t>ihtiyati tedbir kararı varsa veya anlaşmazlıkla ilgili bir dava açılmışsa 3091 sayılı kanun uygulanmaz.</w:t>
      </w:r>
    </w:p>
    <w:p w:rsidR="00CC6FD6" w:rsidRDefault="00CC6FD6" w:rsidP="0054002A">
      <w:pPr>
        <w:spacing w:after="120"/>
        <w:jc w:val="both"/>
        <w:rPr>
          <w:rFonts w:ascii="Arial" w:hAnsi="Arial" w:cs="Arial"/>
        </w:rPr>
      </w:pPr>
      <w:r>
        <w:rPr>
          <w:rFonts w:ascii="Arial" w:hAnsi="Arial" w:cs="Arial"/>
        </w:rPr>
        <w:t>Buna karşılık, 3091 sayılı kanuna göre idari makamca verilmiş bir önleme kararı varsa, dava açılmadan mahkeme ihtiyati tedbir kararı vermez.</w:t>
      </w:r>
    </w:p>
    <w:p w:rsidR="00CC6FD6" w:rsidRDefault="0054002A" w:rsidP="0054002A">
      <w:pPr>
        <w:spacing w:after="120"/>
        <w:jc w:val="both"/>
        <w:rPr>
          <w:rFonts w:ascii="Arial" w:hAnsi="Arial" w:cs="Arial"/>
        </w:rPr>
      </w:pPr>
      <w:r w:rsidRPr="0054002A">
        <w:rPr>
          <w:rFonts w:ascii="Arial" w:hAnsi="Arial" w:cs="Arial"/>
        </w:rPr>
        <w:t>Soruşturma sonucunda bir tecavüz</w:t>
      </w:r>
      <w:r w:rsidR="00CC6FD6">
        <w:rPr>
          <w:rFonts w:ascii="Arial" w:hAnsi="Arial" w:cs="Arial"/>
        </w:rPr>
        <w:t>/</w:t>
      </w:r>
      <w:r w:rsidRPr="0054002A">
        <w:rPr>
          <w:rFonts w:ascii="Arial" w:hAnsi="Arial" w:cs="Arial"/>
        </w:rPr>
        <w:t>müdahale olduğuna karar verilirse vali</w:t>
      </w:r>
      <w:r w:rsidR="00CC6FD6">
        <w:rPr>
          <w:rFonts w:ascii="Arial" w:hAnsi="Arial" w:cs="Arial"/>
        </w:rPr>
        <w:t>/</w:t>
      </w:r>
      <w:r w:rsidRPr="0054002A">
        <w:rPr>
          <w:rFonts w:ascii="Arial" w:hAnsi="Arial" w:cs="Arial"/>
        </w:rPr>
        <w:t xml:space="preserve">kaymakam bir infaz memuru </w:t>
      </w:r>
      <w:r w:rsidR="00CC6FD6">
        <w:rPr>
          <w:rFonts w:ascii="Arial" w:hAnsi="Arial" w:cs="Arial"/>
        </w:rPr>
        <w:t>görevlendirir.</w:t>
      </w:r>
      <w:r w:rsidRPr="0054002A">
        <w:rPr>
          <w:rFonts w:ascii="Arial" w:hAnsi="Arial" w:cs="Arial"/>
        </w:rPr>
        <w:t xml:space="preserve"> </w:t>
      </w:r>
      <w:r w:rsidRPr="00F7164F">
        <w:rPr>
          <w:rFonts w:ascii="Arial" w:hAnsi="Arial" w:cs="Arial"/>
          <w:b/>
        </w:rPr>
        <w:t>5 gün içerisinde</w:t>
      </w:r>
      <w:r w:rsidRPr="0054002A">
        <w:rPr>
          <w:rFonts w:ascii="Arial" w:hAnsi="Arial" w:cs="Arial"/>
        </w:rPr>
        <w:t xml:space="preserve"> bu tecavüz veya müdahalenin ortadan kaldırılması </w:t>
      </w:r>
      <w:r w:rsidR="00CC6FD6">
        <w:rPr>
          <w:rFonts w:ascii="Arial" w:hAnsi="Arial" w:cs="Arial"/>
        </w:rPr>
        <w:t>zorunludur, güvenlik kuvvetleri de gerekli önlemleri alır.</w:t>
      </w:r>
      <w:r w:rsidR="00416E3B">
        <w:rPr>
          <w:rFonts w:ascii="Arial" w:hAnsi="Arial" w:cs="Arial"/>
        </w:rPr>
        <w:t xml:space="preserve"> Masraflar,</w:t>
      </w:r>
      <w:r w:rsidR="00416E3B" w:rsidRPr="00416E3B">
        <w:rPr>
          <w:rFonts w:ascii="Arial" w:hAnsi="Arial" w:cs="Arial"/>
        </w:rPr>
        <w:t xml:space="preserve"> </w:t>
      </w:r>
      <w:r w:rsidR="00416E3B">
        <w:rPr>
          <w:rFonts w:ascii="Arial" w:hAnsi="Arial" w:cs="Arial"/>
        </w:rPr>
        <w:t>tecavüz</w:t>
      </w:r>
      <w:r w:rsidR="00F7164F">
        <w:rPr>
          <w:rFonts w:ascii="Arial" w:hAnsi="Arial" w:cs="Arial"/>
        </w:rPr>
        <w:t>/</w:t>
      </w:r>
      <w:r w:rsidR="00416E3B">
        <w:rPr>
          <w:rFonts w:ascii="Arial" w:hAnsi="Arial" w:cs="Arial"/>
        </w:rPr>
        <w:t>müdahale yapan kişiden alınır.</w:t>
      </w:r>
    </w:p>
    <w:p w:rsidR="00416E3B" w:rsidRDefault="00416E3B" w:rsidP="0054002A">
      <w:pPr>
        <w:spacing w:after="120"/>
        <w:jc w:val="both"/>
        <w:rPr>
          <w:rFonts w:ascii="Arial" w:hAnsi="Arial" w:cs="Arial"/>
        </w:rPr>
      </w:pPr>
      <w:r>
        <w:rPr>
          <w:rFonts w:ascii="Arial" w:hAnsi="Arial" w:cs="Arial"/>
        </w:rPr>
        <w:t>Tecavüz</w:t>
      </w:r>
      <w:r w:rsidR="00F7164F">
        <w:rPr>
          <w:rFonts w:ascii="Arial" w:hAnsi="Arial" w:cs="Arial"/>
        </w:rPr>
        <w:t>/</w:t>
      </w:r>
      <w:r>
        <w:rPr>
          <w:rFonts w:ascii="Arial" w:hAnsi="Arial" w:cs="Arial"/>
        </w:rPr>
        <w:t xml:space="preserve">müdahale aynı kişi veya onun yararına başka bir kişi tarafından </w:t>
      </w:r>
      <w:r w:rsidRPr="00F7164F">
        <w:rPr>
          <w:rFonts w:ascii="Arial" w:hAnsi="Arial" w:cs="Arial"/>
          <w:b/>
        </w:rPr>
        <w:t>tekrar yapılırsa</w:t>
      </w:r>
      <w:r>
        <w:rPr>
          <w:rFonts w:ascii="Arial" w:hAnsi="Arial" w:cs="Arial"/>
        </w:rPr>
        <w:t xml:space="preserve">, yeniden soruşturma yapılır. </w:t>
      </w:r>
      <w:r w:rsidRPr="0054002A">
        <w:rPr>
          <w:rFonts w:ascii="Arial" w:hAnsi="Arial" w:cs="Arial"/>
        </w:rPr>
        <w:t>Taşınmaz</w:t>
      </w:r>
      <w:r>
        <w:rPr>
          <w:rFonts w:ascii="Arial" w:hAnsi="Arial" w:cs="Arial"/>
        </w:rPr>
        <w:t>a</w:t>
      </w:r>
      <w:r w:rsidRPr="0054002A">
        <w:rPr>
          <w:rFonts w:ascii="Arial" w:hAnsi="Arial" w:cs="Arial"/>
        </w:rPr>
        <w:t xml:space="preserve"> aynı kişi </w:t>
      </w:r>
      <w:r>
        <w:rPr>
          <w:rFonts w:ascii="Arial" w:hAnsi="Arial" w:cs="Arial"/>
        </w:rPr>
        <w:t xml:space="preserve">veya onun yararına başka bir kişi </w:t>
      </w:r>
      <w:r w:rsidRPr="0054002A">
        <w:rPr>
          <w:rFonts w:ascii="Arial" w:hAnsi="Arial" w:cs="Arial"/>
        </w:rPr>
        <w:t>tarafından tecavüz</w:t>
      </w:r>
      <w:r w:rsidR="00F7164F">
        <w:rPr>
          <w:rFonts w:ascii="Arial" w:hAnsi="Arial" w:cs="Arial"/>
        </w:rPr>
        <w:t>/</w:t>
      </w:r>
      <w:r w:rsidRPr="0054002A">
        <w:rPr>
          <w:rFonts w:ascii="Arial" w:hAnsi="Arial" w:cs="Arial"/>
        </w:rPr>
        <w:t xml:space="preserve">müdahale tekrarlanacak olursa bu artık suç teşkil eder, yani tekerrür </w:t>
      </w:r>
      <w:r w:rsidRPr="00F7164F">
        <w:rPr>
          <w:rFonts w:ascii="Arial" w:hAnsi="Arial" w:cs="Arial"/>
          <w:b/>
        </w:rPr>
        <w:t>suça yol açar</w:t>
      </w:r>
      <w:r w:rsidRPr="0054002A">
        <w:rPr>
          <w:rFonts w:ascii="Arial" w:hAnsi="Arial" w:cs="Arial"/>
        </w:rPr>
        <w:t>.</w:t>
      </w:r>
    </w:p>
    <w:p w:rsidR="0054002A" w:rsidRDefault="0054002A" w:rsidP="0054002A">
      <w:pPr>
        <w:spacing w:after="120"/>
        <w:jc w:val="both"/>
        <w:rPr>
          <w:rFonts w:ascii="Arial" w:hAnsi="Arial" w:cs="Arial"/>
        </w:rPr>
      </w:pPr>
    </w:p>
    <w:p w:rsidR="00F7164F" w:rsidRDefault="00F7164F" w:rsidP="0054002A">
      <w:pPr>
        <w:spacing w:after="120"/>
        <w:jc w:val="both"/>
        <w:rPr>
          <w:rFonts w:ascii="Arial" w:hAnsi="Arial" w:cs="Arial"/>
        </w:rPr>
      </w:pPr>
    </w:p>
    <w:p w:rsidR="00F7164F" w:rsidRDefault="00F7164F" w:rsidP="0054002A">
      <w:pPr>
        <w:spacing w:after="120"/>
        <w:jc w:val="both"/>
        <w:rPr>
          <w:rFonts w:ascii="Arial" w:hAnsi="Arial" w:cs="Arial"/>
        </w:rPr>
      </w:pPr>
    </w:p>
    <w:p w:rsidR="00F7164F" w:rsidRDefault="00F7164F" w:rsidP="0054002A">
      <w:pPr>
        <w:spacing w:after="120"/>
        <w:jc w:val="both"/>
        <w:rPr>
          <w:rFonts w:ascii="Arial" w:hAnsi="Arial" w:cs="Arial"/>
        </w:rPr>
      </w:pPr>
    </w:p>
    <w:p w:rsidR="00F7164F" w:rsidRDefault="00F7164F" w:rsidP="0054002A">
      <w:pPr>
        <w:spacing w:after="120"/>
        <w:jc w:val="both"/>
        <w:rPr>
          <w:rFonts w:ascii="Arial" w:hAnsi="Arial" w:cs="Arial"/>
        </w:rPr>
      </w:pPr>
    </w:p>
    <w:p w:rsidR="00F7164F" w:rsidRPr="00F7164F" w:rsidRDefault="00F7164F" w:rsidP="00F7164F">
      <w:pPr>
        <w:spacing w:after="120"/>
        <w:jc w:val="both"/>
        <w:rPr>
          <w:rFonts w:ascii="Arial" w:hAnsi="Arial" w:cs="Arial"/>
          <w:b/>
        </w:rPr>
      </w:pPr>
      <w:r w:rsidRPr="00F7164F">
        <w:rPr>
          <w:rFonts w:ascii="Arial" w:hAnsi="Arial" w:cs="Arial"/>
          <w:b/>
        </w:rPr>
        <w:t>ZİLYETLİK KARİNELERİ</w:t>
      </w:r>
    </w:p>
    <w:p w:rsidR="00F7164F" w:rsidRDefault="00F7164F" w:rsidP="002E1B14">
      <w:pPr>
        <w:numPr>
          <w:ilvl w:val="0"/>
          <w:numId w:val="3"/>
        </w:numPr>
        <w:spacing w:after="120"/>
        <w:ind w:left="284" w:hanging="284"/>
        <w:jc w:val="both"/>
        <w:rPr>
          <w:rFonts w:ascii="Arial" w:hAnsi="Arial" w:cs="Arial"/>
          <w:b/>
        </w:rPr>
      </w:pPr>
      <w:r w:rsidRPr="00F7164F">
        <w:rPr>
          <w:rFonts w:ascii="Arial" w:hAnsi="Arial" w:cs="Arial"/>
          <w:b/>
        </w:rPr>
        <w:t>Mülkiyet Karinesi</w:t>
      </w:r>
    </w:p>
    <w:p w:rsidR="00F7164F" w:rsidRDefault="00F7164F" w:rsidP="002E1B14">
      <w:pPr>
        <w:numPr>
          <w:ilvl w:val="0"/>
          <w:numId w:val="3"/>
        </w:numPr>
        <w:spacing w:after="240"/>
        <w:ind w:left="284" w:hanging="284"/>
        <w:jc w:val="both"/>
        <w:rPr>
          <w:rFonts w:ascii="Arial" w:hAnsi="Arial" w:cs="Arial"/>
          <w:b/>
        </w:rPr>
      </w:pPr>
      <w:r w:rsidRPr="00F7164F">
        <w:rPr>
          <w:rFonts w:ascii="Arial" w:hAnsi="Arial" w:cs="Arial"/>
          <w:b/>
        </w:rPr>
        <w:t>Fer’i zilyetliğe bağlı sınırlı ayni hak veya kişisel hak karinesi</w:t>
      </w:r>
    </w:p>
    <w:p w:rsidR="00F7164F" w:rsidRDefault="00F7164F" w:rsidP="002E1B14">
      <w:pPr>
        <w:pStyle w:val="ListeParagraf"/>
        <w:numPr>
          <w:ilvl w:val="0"/>
          <w:numId w:val="6"/>
        </w:numPr>
        <w:spacing w:after="120"/>
        <w:ind w:left="284" w:hanging="284"/>
        <w:contextualSpacing w:val="0"/>
        <w:jc w:val="both"/>
        <w:rPr>
          <w:rFonts w:ascii="Arial" w:hAnsi="Arial" w:cs="Arial"/>
          <w:b/>
        </w:rPr>
      </w:pPr>
      <w:r w:rsidRPr="00F7164F">
        <w:rPr>
          <w:rFonts w:ascii="Arial" w:hAnsi="Arial" w:cs="Arial"/>
          <w:b/>
        </w:rPr>
        <w:t>MÜLKİYET KARİNESİ</w:t>
      </w:r>
    </w:p>
    <w:p w:rsidR="00F7164F" w:rsidRDefault="00F7164F" w:rsidP="00F7164F">
      <w:pPr>
        <w:pStyle w:val="ListeParagraf"/>
        <w:spacing w:after="120"/>
        <w:ind w:left="284"/>
        <w:contextualSpacing w:val="0"/>
        <w:jc w:val="both"/>
        <w:rPr>
          <w:rFonts w:ascii="Arial" w:hAnsi="Arial" w:cs="Arial"/>
        </w:rPr>
      </w:pPr>
      <w:r w:rsidRPr="00F7164F">
        <w:rPr>
          <w:rFonts w:ascii="Arial" w:hAnsi="Arial" w:cs="Arial"/>
        </w:rPr>
        <w:t xml:space="preserve">TMK m. 985’e göre; </w:t>
      </w:r>
      <w:r w:rsidRPr="00F7164F">
        <w:rPr>
          <w:rFonts w:ascii="Arial" w:hAnsi="Arial" w:cs="Arial"/>
          <w:b/>
        </w:rPr>
        <w:t>taşınırın zilyedi onun maliki sayılır.</w:t>
      </w:r>
      <w:r w:rsidRPr="00F7164F">
        <w:rPr>
          <w:rFonts w:ascii="Arial" w:hAnsi="Arial" w:cs="Arial"/>
        </w:rPr>
        <w:t xml:space="preserve"> Önceki zilyetler de kendi zilyetlikleri süresince o taşınırın maliki sayılırlar.</w:t>
      </w:r>
    </w:p>
    <w:p w:rsidR="00F7164F" w:rsidRDefault="00F7164F" w:rsidP="00F7164F">
      <w:pPr>
        <w:pStyle w:val="ListeParagraf"/>
        <w:spacing w:after="120"/>
        <w:ind w:left="284"/>
        <w:contextualSpacing w:val="0"/>
        <w:jc w:val="both"/>
        <w:rPr>
          <w:rFonts w:ascii="Arial" w:hAnsi="Arial" w:cs="Arial"/>
        </w:rPr>
      </w:pPr>
      <w:r>
        <w:rPr>
          <w:rFonts w:ascii="Arial" w:hAnsi="Arial" w:cs="Arial"/>
        </w:rPr>
        <w:t xml:space="preserve">Bu karineden </w:t>
      </w:r>
      <w:r w:rsidRPr="00F7164F">
        <w:rPr>
          <w:rFonts w:ascii="Arial" w:hAnsi="Arial" w:cs="Arial"/>
          <w:b/>
        </w:rPr>
        <w:t xml:space="preserve">dolaysız </w:t>
      </w:r>
      <w:r w:rsidRPr="00F7164F">
        <w:rPr>
          <w:rFonts w:ascii="Arial" w:hAnsi="Arial" w:cs="Arial"/>
        </w:rPr>
        <w:t>ve</w:t>
      </w:r>
      <w:r w:rsidRPr="00F7164F">
        <w:rPr>
          <w:rFonts w:ascii="Arial" w:hAnsi="Arial" w:cs="Arial"/>
          <w:b/>
        </w:rPr>
        <w:t xml:space="preserve"> dolaylı zilyetler yararlanır</w:t>
      </w:r>
      <w:r>
        <w:rPr>
          <w:rFonts w:ascii="Arial" w:hAnsi="Arial" w:cs="Arial"/>
        </w:rPr>
        <w:t>. Ama dolaylı zilyedin yararlanabilmesi için doğrudan zilyedin onun zilyetliğini kabul etmesi gerekir.</w:t>
      </w:r>
    </w:p>
    <w:p w:rsidR="00E53BF8" w:rsidRDefault="00E53BF8" w:rsidP="00E53BF8">
      <w:pPr>
        <w:pStyle w:val="ListeParagraf"/>
        <w:spacing w:after="120"/>
        <w:ind w:left="284"/>
        <w:contextualSpacing w:val="0"/>
        <w:jc w:val="both"/>
        <w:rPr>
          <w:rFonts w:ascii="Arial" w:hAnsi="Arial" w:cs="Arial"/>
        </w:rPr>
      </w:pPr>
      <w:r w:rsidRPr="00E53BF8">
        <w:rPr>
          <w:rFonts w:ascii="Arial" w:hAnsi="Arial" w:cs="Arial"/>
        </w:rPr>
        <w:t>Mülkiyet karinesi</w:t>
      </w:r>
      <w:r>
        <w:rPr>
          <w:rFonts w:ascii="Arial" w:hAnsi="Arial" w:cs="Arial"/>
        </w:rPr>
        <w:t xml:space="preserve"> ancak nitelikli bir zilyetliğe (mahiyeti şüpheli olmayan) bağlanabilir. </w:t>
      </w:r>
      <w:r w:rsidR="00DD6099" w:rsidRPr="00F7164F">
        <w:rPr>
          <w:rFonts w:ascii="Arial" w:hAnsi="Arial" w:cs="Arial"/>
        </w:rPr>
        <w:t>Karinenin en önemli fonksiyonlarından birisi ispat yükünü ters çevirmesidir. Zilyedin malik olmadığını iddia eden kişinin bunu ispatlaması gerekir.</w:t>
      </w:r>
      <w:r w:rsidR="00DD6099">
        <w:rPr>
          <w:rFonts w:ascii="Arial" w:hAnsi="Arial" w:cs="Arial"/>
        </w:rPr>
        <w:t xml:space="preserve"> </w:t>
      </w:r>
      <w:r>
        <w:rPr>
          <w:rFonts w:ascii="Arial" w:hAnsi="Arial" w:cs="Arial"/>
        </w:rPr>
        <w:t>Zilyedin eşya üzerindeki hâkimiyeti,</w:t>
      </w:r>
      <w:r w:rsidRPr="00E53BF8">
        <w:rPr>
          <w:rFonts w:ascii="Arial" w:hAnsi="Arial" w:cs="Arial"/>
        </w:rPr>
        <w:t xml:space="preserve"> mülkiyet</w:t>
      </w:r>
      <w:r>
        <w:rPr>
          <w:rFonts w:ascii="Arial" w:hAnsi="Arial" w:cs="Arial"/>
        </w:rPr>
        <w:t xml:space="preserve"> hakkına dayandığı görünümü vermiyorsa, zilyet </w:t>
      </w:r>
      <w:r w:rsidRPr="00E53BF8">
        <w:rPr>
          <w:rFonts w:ascii="Arial" w:hAnsi="Arial" w:cs="Arial"/>
        </w:rPr>
        <w:t>mülkiyet</w:t>
      </w:r>
      <w:r>
        <w:rPr>
          <w:rFonts w:ascii="Arial" w:hAnsi="Arial" w:cs="Arial"/>
        </w:rPr>
        <w:t xml:space="preserve"> hakkını genel hükümlere göre ispat etmelidir.</w:t>
      </w:r>
    </w:p>
    <w:p w:rsidR="00E53BF8" w:rsidRDefault="003B48F9" w:rsidP="00DD6099">
      <w:pPr>
        <w:pStyle w:val="ListeParagraf"/>
        <w:spacing w:after="0"/>
        <w:ind w:left="284"/>
        <w:contextualSpacing w:val="0"/>
        <w:jc w:val="both"/>
        <w:rPr>
          <w:rFonts w:ascii="Arial" w:hAnsi="Arial" w:cs="Arial"/>
        </w:rPr>
      </w:pPr>
      <w:r>
        <w:rPr>
          <w:rFonts w:ascii="Arial" w:hAnsi="Arial" w:cs="Arial"/>
          <w:noProof/>
          <w:lang w:eastAsia="tr-TR"/>
        </w:rPr>
        <w:pict>
          <v:shapetype id="_x0000_t32" coordsize="21600,21600" o:spt="32" o:oned="t" path="m,l21600,21600e" filled="f">
            <v:path arrowok="t" fillok="f" o:connecttype="none"/>
            <o:lock v:ext="edit" shapetype="t"/>
          </v:shapetype>
          <v:shape id="_x0000_s1026" type="#_x0000_t32" style="position:absolute;left:0;text-align:left;margin-left:132.85pt;margin-top:8.25pt;width:46.85pt;height:0;z-index:251658240" o:connectortype="straight">
            <v:stroke endarrow="block"/>
          </v:shape>
        </w:pict>
      </w:r>
      <w:r w:rsidR="00E53BF8">
        <w:rPr>
          <w:rFonts w:ascii="Arial" w:hAnsi="Arial" w:cs="Arial"/>
        </w:rPr>
        <w:t>Müşterek zilyetlik</w:t>
      </w:r>
      <w:r w:rsidR="00E53BF8">
        <w:rPr>
          <w:rFonts w:ascii="Arial" w:hAnsi="Arial" w:cs="Arial"/>
        </w:rPr>
        <w:tab/>
      </w:r>
      <w:r w:rsidR="00E53BF8">
        <w:rPr>
          <w:rFonts w:ascii="Arial" w:hAnsi="Arial" w:cs="Arial"/>
        </w:rPr>
        <w:tab/>
      </w:r>
      <w:r w:rsidR="00E53BF8">
        <w:rPr>
          <w:rFonts w:ascii="Arial" w:hAnsi="Arial" w:cs="Arial"/>
        </w:rPr>
        <w:tab/>
      </w:r>
      <w:r w:rsidR="00E53BF8">
        <w:rPr>
          <w:rFonts w:ascii="Arial" w:hAnsi="Arial" w:cs="Arial"/>
        </w:rPr>
        <w:tab/>
        <w:t>paylı mülkiyete</w:t>
      </w:r>
    </w:p>
    <w:p w:rsidR="00E53BF8" w:rsidRPr="00E53BF8" w:rsidRDefault="003B48F9" w:rsidP="00DD6099">
      <w:pPr>
        <w:pStyle w:val="ListeParagraf"/>
        <w:spacing w:after="240"/>
        <w:ind w:left="284"/>
        <w:contextualSpacing w:val="0"/>
        <w:jc w:val="both"/>
        <w:rPr>
          <w:rFonts w:ascii="Arial" w:hAnsi="Arial" w:cs="Arial"/>
        </w:rPr>
      </w:pPr>
      <w:r>
        <w:rPr>
          <w:rFonts w:ascii="Arial" w:hAnsi="Arial" w:cs="Arial"/>
          <w:noProof/>
          <w:lang w:eastAsia="tr-TR"/>
        </w:rPr>
        <w:pict>
          <v:shape id="_x0000_s1027" type="#_x0000_t32" style="position:absolute;left:0;text-align:left;margin-left:133.65pt;margin-top:7.9pt;width:46.85pt;height:0;z-index:251659264" o:connectortype="straight">
            <v:stroke endarrow="block"/>
          </v:shape>
        </w:pict>
      </w:r>
      <w:r w:rsidR="00E53BF8">
        <w:rPr>
          <w:rFonts w:ascii="Arial" w:hAnsi="Arial" w:cs="Arial"/>
        </w:rPr>
        <w:t>Elbirliğiyle zilyetlik</w:t>
      </w:r>
      <w:r w:rsidR="00E53BF8">
        <w:rPr>
          <w:rFonts w:ascii="Arial" w:hAnsi="Arial" w:cs="Arial"/>
        </w:rPr>
        <w:tab/>
      </w:r>
      <w:r w:rsidR="00E53BF8">
        <w:rPr>
          <w:rFonts w:ascii="Arial" w:hAnsi="Arial" w:cs="Arial"/>
        </w:rPr>
        <w:tab/>
      </w:r>
      <w:r w:rsidR="00E53BF8">
        <w:rPr>
          <w:rFonts w:ascii="Arial" w:hAnsi="Arial" w:cs="Arial"/>
        </w:rPr>
        <w:tab/>
      </w:r>
      <w:r w:rsidR="00E53BF8">
        <w:rPr>
          <w:rFonts w:ascii="Arial" w:hAnsi="Arial" w:cs="Arial"/>
        </w:rPr>
        <w:tab/>
        <w:t>elbirliğiyle</w:t>
      </w:r>
      <w:r w:rsidR="00E53BF8" w:rsidRPr="00E53BF8">
        <w:rPr>
          <w:rFonts w:ascii="Arial" w:hAnsi="Arial" w:cs="Arial"/>
        </w:rPr>
        <w:t xml:space="preserve"> </w:t>
      </w:r>
      <w:r w:rsidR="00E53BF8">
        <w:rPr>
          <w:rFonts w:ascii="Arial" w:hAnsi="Arial" w:cs="Arial"/>
        </w:rPr>
        <w:t>mülkiyete karine olur (kural olarak).</w:t>
      </w:r>
    </w:p>
    <w:p w:rsidR="00DD6099" w:rsidRPr="00DD6099" w:rsidRDefault="00DD6099" w:rsidP="002E1B14">
      <w:pPr>
        <w:pStyle w:val="ListeParagraf"/>
        <w:numPr>
          <w:ilvl w:val="0"/>
          <w:numId w:val="6"/>
        </w:numPr>
        <w:spacing w:after="120"/>
        <w:ind w:left="284" w:hanging="284"/>
        <w:contextualSpacing w:val="0"/>
        <w:jc w:val="both"/>
        <w:rPr>
          <w:rFonts w:ascii="Arial" w:hAnsi="Arial" w:cs="Arial"/>
        </w:rPr>
      </w:pPr>
      <w:r w:rsidRPr="00DD6099">
        <w:rPr>
          <w:rFonts w:ascii="Arial" w:hAnsi="Arial" w:cs="Arial"/>
          <w:b/>
        </w:rPr>
        <w:t xml:space="preserve">FER’İ ZİLYETLİĞE BAĞLI SINIRLI AYNİ HAK </w:t>
      </w:r>
      <w:r w:rsidR="00F7164F" w:rsidRPr="00DD6099">
        <w:rPr>
          <w:rFonts w:ascii="Arial" w:hAnsi="Arial" w:cs="Arial"/>
          <w:b/>
        </w:rPr>
        <w:t xml:space="preserve">veya </w:t>
      </w:r>
      <w:r w:rsidRPr="00DD6099">
        <w:rPr>
          <w:rFonts w:ascii="Arial" w:hAnsi="Arial" w:cs="Arial"/>
          <w:b/>
        </w:rPr>
        <w:t>KİŞİSEL HAK KARİNESİ</w:t>
      </w:r>
    </w:p>
    <w:p w:rsidR="00DD6099" w:rsidRDefault="00DD6099" w:rsidP="00DD6099">
      <w:pPr>
        <w:pStyle w:val="ListeParagraf"/>
        <w:spacing w:after="120"/>
        <w:ind w:left="284"/>
        <w:contextualSpacing w:val="0"/>
        <w:jc w:val="both"/>
        <w:rPr>
          <w:rFonts w:ascii="Arial" w:hAnsi="Arial" w:cs="Arial"/>
        </w:rPr>
      </w:pPr>
      <w:r w:rsidRPr="00DD6099">
        <w:rPr>
          <w:rFonts w:ascii="Arial" w:hAnsi="Arial" w:cs="Arial"/>
        </w:rPr>
        <w:t>TMK m. 98</w:t>
      </w:r>
      <w:r>
        <w:rPr>
          <w:rFonts w:ascii="Arial" w:hAnsi="Arial" w:cs="Arial"/>
        </w:rPr>
        <w:t>6/2</w:t>
      </w:r>
      <w:r w:rsidRPr="00DD6099">
        <w:rPr>
          <w:rFonts w:ascii="Arial" w:hAnsi="Arial" w:cs="Arial"/>
        </w:rPr>
        <w:t>’</w:t>
      </w:r>
      <w:r>
        <w:rPr>
          <w:rFonts w:ascii="Arial" w:hAnsi="Arial" w:cs="Arial"/>
        </w:rPr>
        <w:t>ye</w:t>
      </w:r>
      <w:r w:rsidRPr="00DD6099">
        <w:rPr>
          <w:rFonts w:ascii="Arial" w:hAnsi="Arial" w:cs="Arial"/>
        </w:rPr>
        <w:t xml:space="preserve"> göre; </w:t>
      </w:r>
      <w:r w:rsidRPr="00F7164F">
        <w:rPr>
          <w:rFonts w:ascii="Arial" w:hAnsi="Arial" w:cs="Arial"/>
        </w:rPr>
        <w:t xml:space="preserve">taşınıra bir </w:t>
      </w:r>
      <w:r w:rsidRPr="00DD6099">
        <w:rPr>
          <w:rFonts w:ascii="Arial" w:hAnsi="Arial" w:cs="Arial"/>
          <w:b/>
        </w:rPr>
        <w:t>sınırlı ayni hak veya kişisel hak iddiasıyla zilyet bulunan</w:t>
      </w:r>
      <w:r>
        <w:rPr>
          <w:rFonts w:ascii="Arial" w:hAnsi="Arial" w:cs="Arial"/>
        </w:rPr>
        <w:t xml:space="preserve"> kimsenin</w:t>
      </w:r>
      <w:r w:rsidRPr="00F7164F">
        <w:rPr>
          <w:rFonts w:ascii="Arial" w:hAnsi="Arial" w:cs="Arial"/>
        </w:rPr>
        <w:t xml:space="preserve"> </w:t>
      </w:r>
      <w:r>
        <w:rPr>
          <w:rFonts w:ascii="Arial" w:hAnsi="Arial" w:cs="Arial"/>
        </w:rPr>
        <w:t xml:space="preserve">iddia </w:t>
      </w:r>
      <w:r w:rsidRPr="00F7164F">
        <w:rPr>
          <w:rFonts w:ascii="Arial" w:hAnsi="Arial" w:cs="Arial"/>
        </w:rPr>
        <w:t>ettiği hakkın varlığı karine olarak kabul edilir.</w:t>
      </w:r>
    </w:p>
    <w:p w:rsidR="00DD6099" w:rsidRDefault="00DD6099" w:rsidP="00DD6099">
      <w:pPr>
        <w:pStyle w:val="ListeParagraf"/>
        <w:spacing w:after="120"/>
        <w:ind w:left="284"/>
        <w:contextualSpacing w:val="0"/>
        <w:jc w:val="both"/>
        <w:rPr>
          <w:rFonts w:ascii="Arial" w:hAnsi="Arial" w:cs="Arial"/>
        </w:rPr>
      </w:pPr>
      <w:r>
        <w:rPr>
          <w:rFonts w:ascii="Arial" w:hAnsi="Arial" w:cs="Arial"/>
        </w:rPr>
        <w:t>Taşınır üzerinde kurulabilen sınırlı aynı haklar intifa ve rehin haklarıdır. İkisi de hak sahibine eşya üzerinde zilyetliği elde etme yetkisi verir.</w:t>
      </w:r>
    </w:p>
    <w:p w:rsidR="00DD6099" w:rsidRDefault="00DD6099" w:rsidP="00DD6099">
      <w:pPr>
        <w:pStyle w:val="ListeParagraf"/>
        <w:spacing w:after="120"/>
        <w:ind w:left="284"/>
        <w:contextualSpacing w:val="0"/>
        <w:jc w:val="both"/>
        <w:rPr>
          <w:rFonts w:ascii="Arial" w:hAnsi="Arial" w:cs="Arial"/>
        </w:rPr>
      </w:pPr>
      <w:r>
        <w:rPr>
          <w:rFonts w:ascii="Arial" w:hAnsi="Arial" w:cs="Arial"/>
        </w:rPr>
        <w:t>Fer’i zilyet</w:t>
      </w:r>
      <w:r w:rsidRPr="00DD6099">
        <w:rPr>
          <w:rFonts w:ascii="Arial" w:hAnsi="Arial" w:cs="Arial"/>
        </w:rPr>
        <w:t xml:space="preserve"> </w:t>
      </w:r>
      <w:r w:rsidRPr="00F7164F">
        <w:rPr>
          <w:rFonts w:ascii="Arial" w:hAnsi="Arial" w:cs="Arial"/>
        </w:rPr>
        <w:t xml:space="preserve">bu karineyi şeyi </w:t>
      </w:r>
      <w:r w:rsidRPr="00E55F9E">
        <w:rPr>
          <w:rFonts w:ascii="Arial" w:hAnsi="Arial" w:cs="Arial"/>
          <w:b/>
        </w:rPr>
        <w:t xml:space="preserve">kendisine vermiş </w:t>
      </w:r>
      <w:r w:rsidR="00E55F9E" w:rsidRPr="00E55F9E">
        <w:rPr>
          <w:rFonts w:ascii="Arial" w:hAnsi="Arial" w:cs="Arial"/>
          <w:b/>
        </w:rPr>
        <w:t xml:space="preserve">olan </w:t>
      </w:r>
      <w:r w:rsidRPr="00E55F9E">
        <w:rPr>
          <w:rFonts w:ascii="Arial" w:hAnsi="Arial" w:cs="Arial"/>
          <w:b/>
        </w:rPr>
        <w:t xml:space="preserve">kişiye </w:t>
      </w:r>
      <w:r w:rsidR="00345D37" w:rsidRPr="00E55F9E">
        <w:rPr>
          <w:rFonts w:ascii="Arial" w:hAnsi="Arial" w:cs="Arial"/>
          <w:b/>
        </w:rPr>
        <w:t>k</w:t>
      </w:r>
      <w:r w:rsidRPr="00E55F9E">
        <w:rPr>
          <w:rFonts w:ascii="Arial" w:hAnsi="Arial" w:cs="Arial"/>
          <w:b/>
        </w:rPr>
        <w:t>arşı ileri süreme</w:t>
      </w:r>
      <w:r w:rsidR="00345D37" w:rsidRPr="00E55F9E">
        <w:rPr>
          <w:rFonts w:ascii="Arial" w:hAnsi="Arial" w:cs="Arial"/>
          <w:b/>
        </w:rPr>
        <w:t>z</w:t>
      </w:r>
      <w:r w:rsidRPr="00E55F9E">
        <w:rPr>
          <w:rFonts w:ascii="Arial" w:hAnsi="Arial" w:cs="Arial"/>
          <w:b/>
        </w:rPr>
        <w:t>.</w:t>
      </w:r>
      <w:r w:rsidR="00E55F9E">
        <w:rPr>
          <w:rFonts w:ascii="Arial" w:hAnsi="Arial" w:cs="Arial"/>
        </w:rPr>
        <w:t xml:space="preserve"> İleri sürülmezlik yalnız malik açısından geçerli değildir, dolaysız feri zilyet dolaylı feri zilyede karşı da karineden yararlanamaz.</w:t>
      </w:r>
    </w:p>
    <w:p w:rsidR="00DD6099" w:rsidRDefault="00933E13" w:rsidP="009565F6">
      <w:pPr>
        <w:pStyle w:val="ListeParagraf"/>
        <w:spacing w:after="240"/>
        <w:ind w:left="284"/>
        <w:contextualSpacing w:val="0"/>
        <w:jc w:val="both"/>
        <w:rPr>
          <w:rFonts w:ascii="Arial" w:hAnsi="Arial" w:cs="Arial"/>
        </w:rPr>
      </w:pPr>
      <w:r>
        <w:rPr>
          <w:rFonts w:ascii="Arial" w:hAnsi="Arial" w:cs="Arial"/>
        </w:rPr>
        <w:t>Bir taşınıra malik olma iradesi olmaksızın zilyet olan kimse, taşınırı kendisinden iyi niyetle aldığı kişinin mülkiyet karinesine dayanabilir. Fer’i zilyet ancak iyi niyetli ise, yani malı kendisine verenin hak sahibi olmadığını bilmiyorsa karineden yararlanabilir. Örneğin hırsızdan malı rehin alan kimse, bunu biliyorsa, hırsızın mülkiyet karinesinden yararlanamaz.</w:t>
      </w:r>
    </w:p>
    <w:p w:rsidR="009565F6" w:rsidRPr="0082564E" w:rsidRDefault="003B48F9" w:rsidP="009565F6">
      <w:pPr>
        <w:spacing w:after="120"/>
        <w:jc w:val="both"/>
        <w:rPr>
          <w:rFonts w:ascii="Arial" w:hAnsi="Arial" w:cs="Arial"/>
          <w:b/>
        </w:rPr>
      </w:pPr>
      <w:r w:rsidRPr="003B48F9">
        <w:rPr>
          <w:rFonts w:ascii="Arial" w:hAnsi="Arial" w:cs="Arial"/>
          <w:noProof/>
          <w:lang w:eastAsia="tr-TR"/>
        </w:rPr>
        <w:pict>
          <v:shape id="_x0000_s1029" type="#_x0000_t32" style="position:absolute;left:0;text-align:left;margin-left:61.35pt;margin-top:12.25pt;width:19.5pt;height:19.15pt;z-index:251661312" o:connectortype="straight">
            <v:stroke endarrow="block"/>
          </v:shape>
        </w:pict>
      </w:r>
      <w:r w:rsidRPr="003B48F9">
        <w:rPr>
          <w:rFonts w:ascii="Arial" w:hAnsi="Arial" w:cs="Arial"/>
          <w:noProof/>
          <w:lang w:eastAsia="tr-TR"/>
        </w:rPr>
        <w:pict>
          <v:shape id="_x0000_s1030" type="#_x0000_t32" style="position:absolute;left:0;text-align:left;margin-left:109.75pt;margin-top:13.05pt;width:27.45pt;height:18.35pt;z-index:251662336" o:connectortype="straight">
            <v:stroke endarrow="block"/>
          </v:shape>
        </w:pict>
      </w:r>
      <w:r>
        <w:rPr>
          <w:rFonts w:ascii="Arial" w:hAnsi="Arial" w:cs="Arial"/>
          <w:b/>
          <w:noProof/>
          <w:lang w:eastAsia="tr-TR"/>
        </w:rPr>
        <w:pict>
          <v:shape id="_x0000_s1028" type="#_x0000_t32" style="position:absolute;left:0;text-align:left;margin-left:12.25pt;margin-top:12.15pt;width:.65pt;height:18.35pt;z-index:251660288" o:connectortype="straight">
            <v:stroke endarrow="block"/>
          </v:shape>
        </w:pict>
      </w:r>
      <w:r w:rsidR="009565F6" w:rsidRPr="0082564E">
        <w:rPr>
          <w:rFonts w:ascii="Arial" w:hAnsi="Arial" w:cs="Arial"/>
          <w:b/>
        </w:rPr>
        <w:t>KARİNELERİN ROLÜ</w:t>
      </w:r>
    </w:p>
    <w:p w:rsidR="0082564E" w:rsidRDefault="0082564E" w:rsidP="009565F6">
      <w:pPr>
        <w:spacing w:after="120"/>
        <w:jc w:val="both"/>
        <w:rPr>
          <w:rFonts w:ascii="Arial" w:hAnsi="Arial" w:cs="Arial"/>
        </w:rPr>
      </w:pPr>
    </w:p>
    <w:p w:rsidR="0082564E" w:rsidRPr="000A05DB" w:rsidRDefault="0082564E" w:rsidP="000A05DB">
      <w:pPr>
        <w:shd w:val="clear" w:color="auto" w:fill="FBD4B4" w:themeFill="accent6" w:themeFillTint="66"/>
        <w:spacing w:after="0"/>
        <w:jc w:val="both"/>
        <w:rPr>
          <w:rFonts w:ascii="Arial" w:hAnsi="Arial" w:cs="Arial"/>
          <w:b/>
        </w:rPr>
      </w:pPr>
      <w:r w:rsidRPr="000A05DB">
        <w:rPr>
          <w:rFonts w:ascii="Arial" w:hAnsi="Arial" w:cs="Arial"/>
          <w:b/>
        </w:rPr>
        <w:t xml:space="preserve">Zilyedin </w:t>
      </w:r>
      <w:r w:rsidRPr="000A05DB">
        <w:rPr>
          <w:rFonts w:ascii="Arial" w:hAnsi="Arial" w:cs="Arial"/>
          <w:b/>
        </w:rPr>
        <w:tab/>
        <w:t xml:space="preserve">Taşınır </w:t>
      </w:r>
      <w:r w:rsidRPr="000A05DB">
        <w:rPr>
          <w:rFonts w:ascii="Arial" w:hAnsi="Arial" w:cs="Arial"/>
          <w:b/>
        </w:rPr>
        <w:tab/>
        <w:t>Karinelere dayanarak</w:t>
      </w:r>
    </w:p>
    <w:p w:rsidR="0082564E" w:rsidRPr="000A05DB" w:rsidRDefault="0082564E" w:rsidP="000A05DB">
      <w:pPr>
        <w:shd w:val="clear" w:color="auto" w:fill="FBD4B4" w:themeFill="accent6" w:themeFillTint="66"/>
        <w:spacing w:after="0"/>
        <w:jc w:val="both"/>
        <w:rPr>
          <w:rFonts w:ascii="Arial" w:hAnsi="Arial" w:cs="Arial"/>
          <w:b/>
        </w:rPr>
      </w:pPr>
      <w:r w:rsidRPr="000A05DB">
        <w:rPr>
          <w:rFonts w:ascii="Arial" w:hAnsi="Arial" w:cs="Arial"/>
          <w:b/>
        </w:rPr>
        <w:t xml:space="preserve">savunma </w:t>
      </w:r>
      <w:r w:rsidRPr="000A05DB">
        <w:rPr>
          <w:rFonts w:ascii="Arial" w:hAnsi="Arial" w:cs="Arial"/>
          <w:b/>
        </w:rPr>
        <w:tab/>
        <w:t>davası</w:t>
      </w:r>
      <w:r w:rsidRPr="000A05DB">
        <w:rPr>
          <w:rFonts w:ascii="Arial" w:hAnsi="Arial" w:cs="Arial"/>
          <w:b/>
        </w:rPr>
        <w:tab/>
      </w:r>
      <w:r w:rsidRPr="000A05DB">
        <w:rPr>
          <w:rFonts w:ascii="Arial" w:hAnsi="Arial" w:cs="Arial"/>
          <w:b/>
        </w:rPr>
        <w:tab/>
        <w:t>ayni hak kazanma</w:t>
      </w:r>
    </w:p>
    <w:p w:rsidR="0082564E" w:rsidRPr="000A05DB" w:rsidRDefault="0082564E" w:rsidP="000A05DB">
      <w:pPr>
        <w:shd w:val="clear" w:color="auto" w:fill="FBD4B4" w:themeFill="accent6" w:themeFillTint="66"/>
        <w:spacing w:after="240"/>
        <w:jc w:val="both"/>
        <w:rPr>
          <w:rFonts w:ascii="Arial" w:hAnsi="Arial" w:cs="Arial"/>
          <w:b/>
        </w:rPr>
      </w:pPr>
      <w:r w:rsidRPr="000A05DB">
        <w:rPr>
          <w:rFonts w:ascii="Arial" w:hAnsi="Arial" w:cs="Arial"/>
          <w:b/>
        </w:rPr>
        <w:t>imkanı</w:t>
      </w:r>
    </w:p>
    <w:p w:rsidR="0082564E" w:rsidRDefault="0082564E" w:rsidP="0082564E">
      <w:pPr>
        <w:spacing w:after="240"/>
        <w:jc w:val="both"/>
        <w:rPr>
          <w:rFonts w:ascii="Arial" w:hAnsi="Arial" w:cs="Arial"/>
        </w:rPr>
      </w:pPr>
      <w:r>
        <w:rPr>
          <w:rFonts w:ascii="Arial" w:hAnsi="Arial" w:cs="Arial"/>
        </w:rPr>
        <w:t>Zilyet, zilyetlikten doğan hak karineleriyle, sadece zilyetliğe</w:t>
      </w:r>
      <w:r w:rsidR="00A27053">
        <w:rPr>
          <w:rFonts w:ascii="Arial" w:hAnsi="Arial" w:cs="Arial"/>
        </w:rPr>
        <w:t xml:space="preserve"> dayanarak hakkını koruyabilir, hakkını ispat etmek zorunda değildir. Bu koruma</w:t>
      </w:r>
      <w:r w:rsidR="00A27053" w:rsidRPr="00A27053">
        <w:rPr>
          <w:rFonts w:ascii="Arial" w:hAnsi="Arial" w:cs="Arial"/>
        </w:rPr>
        <w:t xml:space="preserve"> </w:t>
      </w:r>
      <w:r w:rsidR="00A27053" w:rsidRPr="0082564E">
        <w:rPr>
          <w:rFonts w:ascii="Arial" w:hAnsi="Arial" w:cs="Arial"/>
        </w:rPr>
        <w:t>zilye</w:t>
      </w:r>
      <w:r w:rsidR="00A27053">
        <w:rPr>
          <w:rFonts w:ascii="Arial" w:hAnsi="Arial" w:cs="Arial"/>
        </w:rPr>
        <w:t>t</w:t>
      </w:r>
      <w:r w:rsidR="00A27053" w:rsidRPr="0082564E">
        <w:rPr>
          <w:rFonts w:ascii="Arial" w:hAnsi="Arial" w:cs="Arial"/>
        </w:rPr>
        <w:t xml:space="preserve"> </w:t>
      </w:r>
      <w:r w:rsidR="00A27053">
        <w:rPr>
          <w:rFonts w:ascii="Arial" w:hAnsi="Arial" w:cs="Arial"/>
        </w:rPr>
        <w:t xml:space="preserve">aleyhine </w:t>
      </w:r>
      <w:r w:rsidR="00A27053" w:rsidRPr="0082564E">
        <w:rPr>
          <w:rFonts w:ascii="Arial" w:hAnsi="Arial" w:cs="Arial"/>
        </w:rPr>
        <w:t>açılan davada</w:t>
      </w:r>
      <w:r w:rsidR="00A27053">
        <w:rPr>
          <w:rFonts w:ascii="Arial" w:hAnsi="Arial" w:cs="Arial"/>
        </w:rPr>
        <w:t xml:space="preserve"> ona savunma imkânı verir, zilyetliğini kaybetmiş kişiye de taşınır davası açma imkânı tanır.</w:t>
      </w:r>
    </w:p>
    <w:p w:rsidR="0082564E" w:rsidRDefault="0082564E" w:rsidP="002E1B14">
      <w:pPr>
        <w:pStyle w:val="ListeParagraf"/>
        <w:numPr>
          <w:ilvl w:val="0"/>
          <w:numId w:val="7"/>
        </w:numPr>
        <w:spacing w:after="120"/>
        <w:ind w:left="284" w:hanging="284"/>
        <w:contextualSpacing w:val="0"/>
        <w:jc w:val="both"/>
        <w:rPr>
          <w:rFonts w:ascii="Arial" w:hAnsi="Arial" w:cs="Arial"/>
          <w:b/>
        </w:rPr>
      </w:pPr>
      <w:r w:rsidRPr="0082564E">
        <w:rPr>
          <w:rFonts w:ascii="Arial" w:hAnsi="Arial" w:cs="Arial"/>
          <w:b/>
        </w:rPr>
        <w:t>Zilyet aleyhine açılan davalarda savunma</w:t>
      </w:r>
    </w:p>
    <w:p w:rsidR="0082564E" w:rsidRPr="0082564E" w:rsidRDefault="0082564E" w:rsidP="0082564E">
      <w:pPr>
        <w:pStyle w:val="ListeParagraf"/>
        <w:spacing w:after="120"/>
        <w:ind w:left="284"/>
        <w:contextualSpacing w:val="0"/>
        <w:jc w:val="both"/>
        <w:rPr>
          <w:rFonts w:ascii="Arial" w:hAnsi="Arial" w:cs="Arial"/>
        </w:rPr>
      </w:pPr>
      <w:r w:rsidRPr="0082564E">
        <w:rPr>
          <w:rFonts w:ascii="Arial" w:hAnsi="Arial" w:cs="Arial"/>
        </w:rPr>
        <w:t xml:space="preserve">Bir taşınırın zilyedi, </w:t>
      </w:r>
      <w:r w:rsidRPr="00A27053">
        <w:rPr>
          <w:rFonts w:ascii="Arial" w:hAnsi="Arial" w:cs="Arial"/>
          <w:b/>
        </w:rPr>
        <w:t>kendisine karşı açılan her davada</w:t>
      </w:r>
      <w:r w:rsidRPr="0082564E">
        <w:rPr>
          <w:rFonts w:ascii="Arial" w:hAnsi="Arial" w:cs="Arial"/>
        </w:rPr>
        <w:t xml:space="preserve"> üstün hakka sahip olduğu karinesine dayanabilir</w:t>
      </w:r>
      <w:r w:rsidR="00A27053">
        <w:rPr>
          <w:rFonts w:ascii="Arial" w:hAnsi="Arial" w:cs="Arial"/>
        </w:rPr>
        <w:t>, ancak gasp ve saldırıya ilişkin hükümler saklıdır.</w:t>
      </w:r>
    </w:p>
    <w:p w:rsidR="0082564E" w:rsidRPr="0082564E" w:rsidRDefault="0082564E" w:rsidP="0082564E">
      <w:pPr>
        <w:pStyle w:val="ListeParagraf"/>
        <w:spacing w:after="120"/>
        <w:ind w:left="284"/>
        <w:contextualSpacing w:val="0"/>
        <w:jc w:val="both"/>
        <w:rPr>
          <w:rFonts w:ascii="Arial" w:hAnsi="Arial" w:cs="Arial"/>
        </w:rPr>
      </w:pPr>
      <w:r>
        <w:rPr>
          <w:rFonts w:ascii="Arial" w:hAnsi="Arial" w:cs="Arial"/>
        </w:rPr>
        <w:t>Böylelikle, ö</w:t>
      </w:r>
      <w:r w:rsidRPr="0082564E">
        <w:rPr>
          <w:rFonts w:ascii="Arial" w:hAnsi="Arial" w:cs="Arial"/>
        </w:rPr>
        <w:t>nceki zilyet ile şimdiki zilyet karşılaşınca, şimdiki zilyet</w:t>
      </w:r>
      <w:r>
        <w:rPr>
          <w:rFonts w:ascii="Arial" w:hAnsi="Arial" w:cs="Arial"/>
        </w:rPr>
        <w:t xml:space="preserve"> tercih edilir. Davacı, </w:t>
      </w:r>
      <w:r w:rsidRPr="0082564E">
        <w:rPr>
          <w:rFonts w:ascii="Arial" w:hAnsi="Arial" w:cs="Arial"/>
        </w:rPr>
        <w:t>şimdiki zilye</w:t>
      </w:r>
      <w:r>
        <w:rPr>
          <w:rFonts w:ascii="Arial" w:hAnsi="Arial" w:cs="Arial"/>
        </w:rPr>
        <w:t>de karşı</w:t>
      </w:r>
      <w:r w:rsidRPr="0082564E">
        <w:rPr>
          <w:rFonts w:ascii="Arial" w:hAnsi="Arial" w:cs="Arial"/>
        </w:rPr>
        <w:t xml:space="preserve"> üstün hakka sahip olduğu</w:t>
      </w:r>
      <w:r>
        <w:rPr>
          <w:rFonts w:ascii="Arial" w:hAnsi="Arial" w:cs="Arial"/>
        </w:rPr>
        <w:t>nu ispat etmekle yükümlü olur.</w:t>
      </w:r>
    </w:p>
    <w:p w:rsidR="0082564E" w:rsidRPr="0082564E" w:rsidRDefault="00A27053" w:rsidP="0082564E">
      <w:pPr>
        <w:pStyle w:val="ListeParagraf"/>
        <w:spacing w:after="120"/>
        <w:ind w:left="284"/>
        <w:contextualSpacing w:val="0"/>
        <w:jc w:val="both"/>
        <w:rPr>
          <w:rFonts w:ascii="Arial" w:hAnsi="Arial" w:cs="Arial"/>
        </w:rPr>
      </w:pPr>
      <w:r w:rsidRPr="0082564E">
        <w:rPr>
          <w:rFonts w:ascii="Arial" w:hAnsi="Arial" w:cs="Arial"/>
        </w:rPr>
        <w:t>Şimdiki zilye</w:t>
      </w:r>
      <w:r>
        <w:rPr>
          <w:rFonts w:ascii="Arial" w:hAnsi="Arial" w:cs="Arial"/>
        </w:rPr>
        <w:t xml:space="preserve">t, </w:t>
      </w:r>
      <w:r w:rsidRPr="00A27053">
        <w:rPr>
          <w:rFonts w:ascii="Arial" w:hAnsi="Arial" w:cs="Arial"/>
          <w:b/>
        </w:rPr>
        <w:t>kendisinin açacağı davalarda da</w:t>
      </w:r>
      <w:r>
        <w:rPr>
          <w:rFonts w:ascii="Arial" w:hAnsi="Arial" w:cs="Arial"/>
        </w:rPr>
        <w:t xml:space="preserve"> bu karineden yararlanır.</w:t>
      </w:r>
    </w:p>
    <w:p w:rsidR="0082564E" w:rsidRDefault="00A27053" w:rsidP="00A27053">
      <w:pPr>
        <w:pStyle w:val="ListeParagraf"/>
        <w:spacing w:after="240"/>
        <w:ind w:left="284"/>
        <w:contextualSpacing w:val="0"/>
        <w:jc w:val="both"/>
        <w:rPr>
          <w:rFonts w:ascii="Arial" w:hAnsi="Arial" w:cs="Arial"/>
        </w:rPr>
      </w:pPr>
      <w:r w:rsidRPr="0082564E">
        <w:rPr>
          <w:rFonts w:ascii="Arial" w:hAnsi="Arial" w:cs="Arial"/>
        </w:rPr>
        <w:t>Şimdiki zilye</w:t>
      </w:r>
      <w:r>
        <w:rPr>
          <w:rFonts w:ascii="Arial" w:hAnsi="Arial" w:cs="Arial"/>
        </w:rPr>
        <w:t>t, önceki zilyetten gasp etmişse</w:t>
      </w:r>
      <w:r w:rsidRPr="00A27053">
        <w:rPr>
          <w:rFonts w:ascii="Arial" w:hAnsi="Arial" w:cs="Arial"/>
        </w:rPr>
        <w:t xml:space="preserve"> </w:t>
      </w:r>
      <w:r>
        <w:rPr>
          <w:rFonts w:ascii="Arial" w:hAnsi="Arial" w:cs="Arial"/>
        </w:rPr>
        <w:t>bu karineden yararlanamaz.</w:t>
      </w:r>
      <w:r w:rsidRPr="00A27053">
        <w:rPr>
          <w:rFonts w:ascii="Arial" w:hAnsi="Arial" w:cs="Arial"/>
        </w:rPr>
        <w:t xml:space="preserve"> </w:t>
      </w:r>
      <w:r>
        <w:rPr>
          <w:rFonts w:ascii="Arial" w:hAnsi="Arial" w:cs="Arial"/>
        </w:rPr>
        <w:t xml:space="preserve">Önceki zilyedin açacağı geri verme davasında bu karineye dayanmaksızın üstün hakkını </w:t>
      </w:r>
      <w:r w:rsidRPr="00A27053">
        <w:rPr>
          <w:rFonts w:ascii="Arial" w:hAnsi="Arial" w:cs="Arial"/>
          <w:b/>
        </w:rPr>
        <w:t>derhal ispat etmek suretiyle</w:t>
      </w:r>
      <w:r>
        <w:rPr>
          <w:rFonts w:ascii="Arial" w:hAnsi="Arial" w:cs="Arial"/>
        </w:rPr>
        <w:t xml:space="preserve"> gasp ettiği şeyi geri vermekten kurtulabilir.</w:t>
      </w:r>
    </w:p>
    <w:p w:rsidR="004D1116" w:rsidRDefault="004D1116" w:rsidP="00A27053">
      <w:pPr>
        <w:pStyle w:val="ListeParagraf"/>
        <w:spacing w:after="240"/>
        <w:ind w:left="284"/>
        <w:contextualSpacing w:val="0"/>
        <w:jc w:val="both"/>
        <w:rPr>
          <w:rFonts w:ascii="Arial" w:hAnsi="Arial" w:cs="Arial"/>
        </w:rPr>
      </w:pPr>
    </w:p>
    <w:p w:rsidR="004D1116" w:rsidRPr="0082564E" w:rsidRDefault="004D1116" w:rsidP="00A27053">
      <w:pPr>
        <w:pStyle w:val="ListeParagraf"/>
        <w:spacing w:after="240"/>
        <w:ind w:left="284"/>
        <w:contextualSpacing w:val="0"/>
        <w:jc w:val="both"/>
        <w:rPr>
          <w:rFonts w:ascii="Arial" w:hAnsi="Arial" w:cs="Arial"/>
        </w:rPr>
      </w:pPr>
    </w:p>
    <w:p w:rsidR="0082564E" w:rsidRDefault="0082564E" w:rsidP="002E1B14">
      <w:pPr>
        <w:pStyle w:val="ListeParagraf"/>
        <w:numPr>
          <w:ilvl w:val="0"/>
          <w:numId w:val="7"/>
        </w:numPr>
        <w:spacing w:after="120"/>
        <w:ind w:left="284" w:hanging="284"/>
        <w:contextualSpacing w:val="0"/>
        <w:jc w:val="both"/>
        <w:rPr>
          <w:rFonts w:ascii="Arial" w:hAnsi="Arial" w:cs="Arial"/>
          <w:b/>
        </w:rPr>
      </w:pPr>
      <w:r>
        <w:rPr>
          <w:rFonts w:ascii="Arial" w:hAnsi="Arial" w:cs="Arial"/>
          <w:b/>
        </w:rPr>
        <w:lastRenderedPageBreak/>
        <w:t>Taşınır davası</w:t>
      </w:r>
    </w:p>
    <w:p w:rsidR="00B76085" w:rsidRDefault="00E03728" w:rsidP="00B76085">
      <w:pPr>
        <w:pStyle w:val="ListeParagraf"/>
        <w:spacing w:after="120"/>
        <w:ind w:left="284"/>
        <w:contextualSpacing w:val="0"/>
        <w:jc w:val="both"/>
        <w:rPr>
          <w:rFonts w:ascii="Arial" w:hAnsi="Arial" w:cs="Arial"/>
        </w:rPr>
      </w:pPr>
      <w:r w:rsidRPr="00E03728">
        <w:rPr>
          <w:rFonts w:ascii="Arial" w:hAnsi="Arial" w:cs="Arial"/>
        </w:rPr>
        <w:t>Bir taşınır üzerindeki zilyetliği</w:t>
      </w:r>
      <w:r>
        <w:rPr>
          <w:rFonts w:ascii="Arial" w:hAnsi="Arial" w:cs="Arial"/>
        </w:rPr>
        <w:t xml:space="preserve"> rızası dışında sona erdirilen kimse,</w:t>
      </w:r>
      <w:r w:rsidRPr="00E03728">
        <w:rPr>
          <w:rFonts w:ascii="Arial" w:hAnsi="Arial" w:cs="Arial"/>
        </w:rPr>
        <w:t xml:space="preserve"> </w:t>
      </w:r>
      <w:r>
        <w:rPr>
          <w:rFonts w:ascii="Arial" w:hAnsi="Arial" w:cs="Arial"/>
        </w:rPr>
        <w:t>şimdiki zilyedin hak karinesini çürütüp, kendi zilyetliği dönemine ait hak karinesine dayanarak şeyi geri alma imkânına sahiptir. Buna taşınır davası denir.</w:t>
      </w:r>
    </w:p>
    <w:p w:rsidR="00B76085" w:rsidRDefault="00B76085" w:rsidP="00B76085">
      <w:pPr>
        <w:pStyle w:val="ListeParagraf"/>
        <w:spacing w:after="120"/>
        <w:ind w:left="284"/>
        <w:contextualSpacing w:val="0"/>
        <w:jc w:val="both"/>
        <w:rPr>
          <w:rFonts w:ascii="Arial" w:hAnsi="Arial" w:cs="Arial"/>
          <w:u w:val="single"/>
        </w:rPr>
      </w:pPr>
      <w:r w:rsidRPr="00F7164F">
        <w:rPr>
          <w:rFonts w:ascii="Arial" w:hAnsi="Arial" w:cs="Arial"/>
        </w:rPr>
        <w:t xml:space="preserve">Taşınır davası, sadece taşınırlar için kullanılabilen bir davadır. </w:t>
      </w:r>
      <w:r w:rsidRPr="00F7164F">
        <w:rPr>
          <w:rFonts w:ascii="Arial" w:hAnsi="Arial" w:cs="Arial"/>
          <w:u w:val="single"/>
        </w:rPr>
        <w:t>Zilyetlik davaları sırf zilyetliğe dayanılarak açılan davalardı. Taşınır davası, zilyetlik karinesine dayanılarak açılan davadır.</w:t>
      </w:r>
    </w:p>
    <w:p w:rsidR="00B76085" w:rsidRPr="00F7164F" w:rsidRDefault="00B76085" w:rsidP="00B76085">
      <w:pPr>
        <w:spacing w:after="120"/>
        <w:ind w:left="284"/>
        <w:jc w:val="both"/>
        <w:rPr>
          <w:rFonts w:ascii="Arial" w:hAnsi="Arial" w:cs="Arial"/>
        </w:rPr>
      </w:pPr>
      <w:r w:rsidRPr="00F7164F">
        <w:rPr>
          <w:rFonts w:ascii="Arial" w:hAnsi="Arial" w:cs="Arial"/>
        </w:rPr>
        <w:t xml:space="preserve">Taşınır davasını açan kişi o eşyaya, taşınıra zamanında zilyet olmuş şu anda zilyet olmayan kişidir. Taşınır davasını açabilmek için o eşyaya </w:t>
      </w:r>
      <w:r w:rsidRPr="00B76085">
        <w:rPr>
          <w:rFonts w:ascii="Arial" w:hAnsi="Arial" w:cs="Arial"/>
          <w:b/>
        </w:rPr>
        <w:t>mutlaka zilyet olmuş olmak gerekir</w:t>
      </w:r>
      <w:r w:rsidRPr="00F7164F">
        <w:rPr>
          <w:rFonts w:ascii="Arial" w:hAnsi="Arial" w:cs="Arial"/>
        </w:rPr>
        <w:t>.</w:t>
      </w:r>
    </w:p>
    <w:p w:rsidR="002A48A9" w:rsidRPr="002A48A9" w:rsidRDefault="00B76085" w:rsidP="002A48A9">
      <w:pPr>
        <w:spacing w:after="120"/>
        <w:ind w:left="284"/>
        <w:jc w:val="both"/>
        <w:rPr>
          <w:rFonts w:ascii="Arial" w:hAnsi="Arial" w:cs="Arial"/>
          <w:i/>
          <w:sz w:val="20"/>
          <w:szCs w:val="20"/>
        </w:rPr>
      </w:pPr>
      <w:r w:rsidRPr="002A48A9">
        <w:rPr>
          <w:rFonts w:ascii="Arial" w:hAnsi="Arial" w:cs="Arial"/>
          <w:b/>
          <w:i/>
          <w:sz w:val="20"/>
          <w:szCs w:val="20"/>
        </w:rPr>
        <w:t>Örnek:</w:t>
      </w:r>
      <w:r w:rsidRPr="002A48A9">
        <w:rPr>
          <w:rFonts w:ascii="Arial" w:hAnsi="Arial" w:cs="Arial"/>
          <w:i/>
          <w:sz w:val="20"/>
          <w:szCs w:val="20"/>
        </w:rPr>
        <w:t xml:space="preserve"> A’nın ineği B’nin tarlasına gitti ve buzağısını doğurdu. B ineği ve buzağıyı elinde tutuyor. Bu durumda, A, buzağıyı sadece istihkak davası ile geri alabilir. A, taşınır davası açamaz çünkü A, buzağıya hiç zilyet olmamıştır.</w:t>
      </w:r>
    </w:p>
    <w:p w:rsidR="00B76085" w:rsidRPr="002A48A9" w:rsidRDefault="00B76085" w:rsidP="002A48A9">
      <w:pPr>
        <w:spacing w:after="240"/>
        <w:ind w:left="284"/>
        <w:jc w:val="both"/>
        <w:rPr>
          <w:rFonts w:ascii="Arial" w:hAnsi="Arial" w:cs="Arial"/>
          <w:i/>
          <w:sz w:val="20"/>
          <w:szCs w:val="20"/>
        </w:rPr>
      </w:pPr>
      <w:r w:rsidRPr="002A48A9">
        <w:rPr>
          <w:rFonts w:ascii="Arial" w:hAnsi="Arial" w:cs="Arial"/>
          <w:b/>
          <w:i/>
          <w:sz w:val="20"/>
          <w:szCs w:val="20"/>
        </w:rPr>
        <w:t>Örnek:</w:t>
      </w:r>
      <w:r w:rsidRPr="002A48A9">
        <w:rPr>
          <w:rFonts w:ascii="Arial" w:hAnsi="Arial" w:cs="Arial"/>
          <w:i/>
          <w:sz w:val="20"/>
          <w:szCs w:val="20"/>
        </w:rPr>
        <w:t xml:space="preserve"> B, fuları A’ya ödünç verdi. </w:t>
      </w:r>
      <w:r w:rsidR="002A48A9" w:rsidRPr="002A48A9">
        <w:rPr>
          <w:rFonts w:ascii="Arial" w:hAnsi="Arial" w:cs="Arial"/>
          <w:i/>
          <w:sz w:val="20"/>
          <w:szCs w:val="20"/>
        </w:rPr>
        <w:t xml:space="preserve">A, fuları C’ye sattı. </w:t>
      </w:r>
      <w:r w:rsidRPr="002A48A9">
        <w:rPr>
          <w:rFonts w:ascii="Arial" w:hAnsi="Arial" w:cs="Arial"/>
          <w:i/>
          <w:sz w:val="20"/>
          <w:szCs w:val="20"/>
        </w:rPr>
        <w:t xml:space="preserve">C, fuların B’ye ait olduğunu bilmiyor. </w:t>
      </w:r>
      <w:r w:rsidR="002A48A9" w:rsidRPr="002A48A9">
        <w:rPr>
          <w:rFonts w:ascii="Arial" w:hAnsi="Arial" w:cs="Arial"/>
          <w:i/>
          <w:sz w:val="20"/>
          <w:szCs w:val="20"/>
        </w:rPr>
        <w:t xml:space="preserve"> </w:t>
      </w:r>
      <w:r w:rsidRPr="002A48A9">
        <w:rPr>
          <w:rFonts w:ascii="Arial" w:hAnsi="Arial" w:cs="Arial"/>
          <w:i/>
          <w:sz w:val="20"/>
          <w:szCs w:val="20"/>
        </w:rPr>
        <w:t>B, C’ye karşı taşınır davası açamaz çünkü C iyi</w:t>
      </w:r>
      <w:r w:rsidR="002A48A9" w:rsidRPr="002A48A9">
        <w:rPr>
          <w:rFonts w:ascii="Arial" w:hAnsi="Arial" w:cs="Arial"/>
          <w:i/>
          <w:sz w:val="20"/>
          <w:szCs w:val="20"/>
        </w:rPr>
        <w:t xml:space="preserve"> </w:t>
      </w:r>
      <w:r w:rsidRPr="002A48A9">
        <w:rPr>
          <w:rFonts w:ascii="Arial" w:hAnsi="Arial" w:cs="Arial"/>
          <w:i/>
          <w:sz w:val="20"/>
          <w:szCs w:val="20"/>
        </w:rPr>
        <w:t>niyetlidir ve fular B’nin elinden iradesi dışında çıkmamıştır. C’ye karşı istihkak davası da açılamaz. B, A’ya karşı borçlar hukukuna dayanarak tazminat davası açabilir.</w:t>
      </w:r>
    </w:p>
    <w:p w:rsidR="00E03728" w:rsidRPr="00E03728" w:rsidRDefault="00E03728" w:rsidP="002E1B14">
      <w:pPr>
        <w:pStyle w:val="ListeParagraf"/>
        <w:numPr>
          <w:ilvl w:val="0"/>
          <w:numId w:val="8"/>
        </w:numPr>
        <w:spacing w:after="120"/>
        <w:ind w:left="567" w:hanging="283"/>
        <w:contextualSpacing w:val="0"/>
        <w:jc w:val="both"/>
        <w:rPr>
          <w:rFonts w:ascii="Arial" w:hAnsi="Arial" w:cs="Arial"/>
          <w:b/>
          <w:u w:val="single"/>
        </w:rPr>
      </w:pPr>
      <w:r w:rsidRPr="00E03728">
        <w:rPr>
          <w:rFonts w:ascii="Arial" w:hAnsi="Arial" w:cs="Arial"/>
          <w:b/>
          <w:u w:val="single"/>
        </w:rPr>
        <w:t>Taşınır davası şartları</w:t>
      </w:r>
    </w:p>
    <w:p w:rsidR="00E03728" w:rsidRPr="00DA3877" w:rsidRDefault="00E03728" w:rsidP="002E1B14">
      <w:pPr>
        <w:pStyle w:val="ListeParagraf"/>
        <w:numPr>
          <w:ilvl w:val="0"/>
          <w:numId w:val="9"/>
        </w:numPr>
        <w:spacing w:after="120"/>
        <w:ind w:left="851" w:hanging="284"/>
        <w:contextualSpacing w:val="0"/>
        <w:jc w:val="both"/>
        <w:rPr>
          <w:rFonts w:ascii="Arial" w:hAnsi="Arial" w:cs="Arial"/>
          <w:b/>
        </w:rPr>
      </w:pPr>
      <w:r w:rsidRPr="00DA3877">
        <w:rPr>
          <w:rFonts w:ascii="Arial" w:hAnsi="Arial" w:cs="Arial"/>
          <w:b/>
        </w:rPr>
        <w:t>Zilyetliğin zilyedin iradesi dışında sona erdirilmiş olması</w:t>
      </w:r>
    </w:p>
    <w:p w:rsidR="00DA3877" w:rsidRDefault="00DA3877" w:rsidP="00DA3877">
      <w:pPr>
        <w:pStyle w:val="ListeParagraf"/>
        <w:spacing w:after="120"/>
        <w:ind w:left="851"/>
        <w:contextualSpacing w:val="0"/>
        <w:jc w:val="both"/>
        <w:rPr>
          <w:rFonts w:ascii="Arial" w:hAnsi="Arial" w:cs="Arial"/>
        </w:rPr>
      </w:pPr>
      <w:r>
        <w:rPr>
          <w:rFonts w:ascii="Arial" w:hAnsi="Arial" w:cs="Arial"/>
        </w:rPr>
        <w:t xml:space="preserve">Örneğin A’nın malını B çalmıştır. A malın geri verilmesi için dava açmamış veya süreyi kaçırmışsa, malın geri verilmesini </w:t>
      </w:r>
      <w:r w:rsidR="003D5EFD" w:rsidRPr="003D5EFD">
        <w:rPr>
          <w:rFonts w:ascii="Arial" w:hAnsi="Arial" w:cs="Arial"/>
          <w:b/>
        </w:rPr>
        <w:t xml:space="preserve">B’ye karşı </w:t>
      </w:r>
      <w:r w:rsidRPr="003D5EFD">
        <w:rPr>
          <w:rFonts w:ascii="Arial" w:hAnsi="Arial" w:cs="Arial"/>
          <w:b/>
        </w:rPr>
        <w:t>taşınır davasıyla</w:t>
      </w:r>
      <w:r>
        <w:rPr>
          <w:rFonts w:ascii="Arial" w:hAnsi="Arial" w:cs="Arial"/>
        </w:rPr>
        <w:t xml:space="preserve"> sağlayabilir.</w:t>
      </w:r>
    </w:p>
    <w:p w:rsidR="00DA3877" w:rsidRDefault="00DA3877" w:rsidP="00DA3877">
      <w:pPr>
        <w:pStyle w:val="ListeParagraf"/>
        <w:spacing w:after="120"/>
        <w:ind w:left="851"/>
        <w:contextualSpacing w:val="0"/>
        <w:jc w:val="both"/>
        <w:rPr>
          <w:rFonts w:ascii="Arial" w:hAnsi="Arial" w:cs="Arial"/>
        </w:rPr>
      </w:pPr>
      <w:r>
        <w:rPr>
          <w:rFonts w:ascii="Arial" w:hAnsi="Arial" w:cs="Arial"/>
        </w:rPr>
        <w:t xml:space="preserve">B, çaldığı malın mülkiyetini C’ye devretmişse A’nın </w:t>
      </w:r>
      <w:r w:rsidRPr="003D5EFD">
        <w:rPr>
          <w:rFonts w:ascii="Arial" w:hAnsi="Arial" w:cs="Arial"/>
          <w:b/>
        </w:rPr>
        <w:t>C’ye</w:t>
      </w:r>
      <w:r>
        <w:rPr>
          <w:rFonts w:ascii="Arial" w:hAnsi="Arial" w:cs="Arial"/>
        </w:rPr>
        <w:t xml:space="preserve"> </w:t>
      </w:r>
      <w:r w:rsidRPr="003D5EFD">
        <w:rPr>
          <w:rFonts w:ascii="Arial" w:hAnsi="Arial" w:cs="Arial"/>
          <w:b/>
        </w:rPr>
        <w:t>karşı</w:t>
      </w:r>
      <w:r>
        <w:rPr>
          <w:rFonts w:ascii="Arial" w:hAnsi="Arial" w:cs="Arial"/>
        </w:rPr>
        <w:t xml:space="preserve"> zilyetlik davası açma hakkı yoktur, ancak </w:t>
      </w:r>
      <w:r w:rsidRPr="003D5EFD">
        <w:rPr>
          <w:rFonts w:ascii="Arial" w:hAnsi="Arial" w:cs="Arial"/>
          <w:b/>
        </w:rPr>
        <w:t>taşınır davası açabilir</w:t>
      </w:r>
      <w:r>
        <w:rPr>
          <w:rFonts w:ascii="Arial" w:hAnsi="Arial" w:cs="Arial"/>
        </w:rPr>
        <w:t>.</w:t>
      </w:r>
    </w:p>
    <w:p w:rsidR="00DA3877" w:rsidRDefault="00DA3877" w:rsidP="00DA3877">
      <w:pPr>
        <w:pStyle w:val="ListeParagraf"/>
        <w:spacing w:after="120"/>
        <w:ind w:left="851"/>
        <w:contextualSpacing w:val="0"/>
        <w:jc w:val="both"/>
        <w:rPr>
          <w:rFonts w:ascii="Arial" w:hAnsi="Arial" w:cs="Arial"/>
        </w:rPr>
      </w:pPr>
      <w:r>
        <w:rPr>
          <w:rFonts w:ascii="Arial" w:hAnsi="Arial" w:cs="Arial"/>
        </w:rPr>
        <w:t xml:space="preserve">A, mülkiyeti geçirmek amacıyla </w:t>
      </w:r>
      <w:r w:rsidRPr="003D5EFD">
        <w:rPr>
          <w:rFonts w:ascii="Arial" w:hAnsi="Arial" w:cs="Arial"/>
          <w:b/>
        </w:rPr>
        <w:t>zilyetliği kendi iradesiyle</w:t>
      </w:r>
      <w:r>
        <w:rPr>
          <w:rFonts w:ascii="Arial" w:hAnsi="Arial" w:cs="Arial"/>
        </w:rPr>
        <w:t xml:space="preserve"> B’ye devretmişse, fakat devrin sebebi hukuki işlem geçersizse, A malın geri verilmesini </w:t>
      </w:r>
      <w:r w:rsidRPr="003D5EFD">
        <w:rPr>
          <w:rFonts w:ascii="Arial" w:hAnsi="Arial" w:cs="Arial"/>
          <w:b/>
        </w:rPr>
        <w:t>istihkak davasıyla</w:t>
      </w:r>
      <w:r>
        <w:rPr>
          <w:rFonts w:ascii="Arial" w:hAnsi="Arial" w:cs="Arial"/>
        </w:rPr>
        <w:t xml:space="preserve"> sağlayabilir.</w:t>
      </w:r>
    </w:p>
    <w:p w:rsidR="00694A88" w:rsidRDefault="00694A88" w:rsidP="00DA3877">
      <w:pPr>
        <w:pStyle w:val="ListeParagraf"/>
        <w:spacing w:after="120"/>
        <w:ind w:left="851"/>
        <w:contextualSpacing w:val="0"/>
        <w:jc w:val="both"/>
        <w:rPr>
          <w:rFonts w:ascii="Arial" w:hAnsi="Arial" w:cs="Arial"/>
        </w:rPr>
      </w:pPr>
      <w:r>
        <w:rPr>
          <w:rFonts w:ascii="Arial" w:hAnsi="Arial" w:cs="Arial"/>
        </w:rPr>
        <w:t xml:space="preserve">Zilyetlik </w:t>
      </w:r>
      <w:r w:rsidRPr="003D5EFD">
        <w:rPr>
          <w:rFonts w:ascii="Arial" w:hAnsi="Arial" w:cs="Arial"/>
          <w:b/>
        </w:rPr>
        <w:t>ayırt etme gücü olmayan</w:t>
      </w:r>
      <w:r>
        <w:rPr>
          <w:rFonts w:ascii="Arial" w:hAnsi="Arial" w:cs="Arial"/>
        </w:rPr>
        <w:t xml:space="preserve"> kimse tarafından devredilmişse,</w:t>
      </w:r>
      <w:r w:rsidR="005E66FE">
        <w:rPr>
          <w:rFonts w:ascii="Arial" w:hAnsi="Arial" w:cs="Arial"/>
        </w:rPr>
        <w:t xml:space="preserve"> zilyetliğin devri iradeye dayanmadığından</w:t>
      </w:r>
      <w:r w:rsidR="005E66FE" w:rsidRPr="005E66FE">
        <w:rPr>
          <w:rFonts w:ascii="Arial" w:hAnsi="Arial" w:cs="Arial"/>
        </w:rPr>
        <w:t xml:space="preserve"> </w:t>
      </w:r>
      <w:r w:rsidR="005E66FE" w:rsidRPr="003D5EFD">
        <w:rPr>
          <w:rFonts w:ascii="Arial" w:hAnsi="Arial" w:cs="Arial"/>
          <w:b/>
        </w:rPr>
        <w:t>taşınır davası aç</w:t>
      </w:r>
      <w:r w:rsidR="003D5EFD">
        <w:rPr>
          <w:rFonts w:ascii="Arial" w:hAnsi="Arial" w:cs="Arial"/>
          <w:b/>
        </w:rPr>
        <w:t>ı</w:t>
      </w:r>
      <w:r w:rsidR="005E66FE" w:rsidRPr="003D5EFD">
        <w:rPr>
          <w:rFonts w:ascii="Arial" w:hAnsi="Arial" w:cs="Arial"/>
          <w:b/>
        </w:rPr>
        <w:t>labilir</w:t>
      </w:r>
      <w:r w:rsidR="005E66FE">
        <w:rPr>
          <w:rFonts w:ascii="Arial" w:hAnsi="Arial" w:cs="Arial"/>
        </w:rPr>
        <w:t>.</w:t>
      </w:r>
    </w:p>
    <w:p w:rsidR="00694A88" w:rsidRDefault="00694A88" w:rsidP="00DA3877">
      <w:pPr>
        <w:pStyle w:val="ListeParagraf"/>
        <w:spacing w:after="120"/>
        <w:ind w:left="851"/>
        <w:contextualSpacing w:val="0"/>
        <w:jc w:val="both"/>
        <w:rPr>
          <w:rFonts w:ascii="Arial" w:hAnsi="Arial" w:cs="Arial"/>
        </w:rPr>
      </w:pPr>
      <w:r>
        <w:rPr>
          <w:rFonts w:ascii="Arial" w:hAnsi="Arial" w:cs="Arial"/>
        </w:rPr>
        <w:t>Sona erdirilen zilyetlik dolaylı veya dolaysız olabilir. Dava</w:t>
      </w:r>
      <w:r w:rsidRPr="00694A88">
        <w:rPr>
          <w:rFonts w:ascii="Arial" w:hAnsi="Arial" w:cs="Arial"/>
        </w:rPr>
        <w:t xml:space="preserve"> </w:t>
      </w:r>
      <w:r>
        <w:rPr>
          <w:rFonts w:ascii="Arial" w:hAnsi="Arial" w:cs="Arial"/>
        </w:rPr>
        <w:t>dolaylı veya dolaysız zilyet tarafından açılabilir. Fakat dolaylı</w:t>
      </w:r>
      <w:r w:rsidRPr="00694A88">
        <w:rPr>
          <w:rFonts w:ascii="Arial" w:hAnsi="Arial" w:cs="Arial"/>
        </w:rPr>
        <w:t xml:space="preserve"> </w:t>
      </w:r>
      <w:r>
        <w:rPr>
          <w:rFonts w:ascii="Arial" w:hAnsi="Arial" w:cs="Arial"/>
        </w:rPr>
        <w:t>zilyet dava açarsa, malın dolaysız zilyede verilmesini talep etmesi gerekir.</w:t>
      </w:r>
    </w:p>
    <w:p w:rsidR="00694A88" w:rsidRDefault="00694A88" w:rsidP="00B76085">
      <w:pPr>
        <w:pStyle w:val="ListeParagraf"/>
        <w:spacing w:after="120"/>
        <w:ind w:left="851"/>
        <w:contextualSpacing w:val="0"/>
        <w:jc w:val="both"/>
        <w:rPr>
          <w:rFonts w:ascii="Arial" w:hAnsi="Arial" w:cs="Arial"/>
        </w:rPr>
      </w:pPr>
      <w:r>
        <w:rPr>
          <w:rFonts w:ascii="Arial" w:hAnsi="Arial" w:cs="Arial"/>
        </w:rPr>
        <w:t>Dolaylı asli zilyet, dolaysız feri zilyedin zilyetliğini gasp ederse,</w:t>
      </w:r>
      <w:r w:rsidRPr="00694A88">
        <w:rPr>
          <w:rFonts w:ascii="Arial" w:hAnsi="Arial" w:cs="Arial"/>
        </w:rPr>
        <w:t xml:space="preserve"> </w:t>
      </w:r>
      <w:r>
        <w:rPr>
          <w:rFonts w:ascii="Arial" w:hAnsi="Arial" w:cs="Arial"/>
        </w:rPr>
        <w:t xml:space="preserve">dolaysız </w:t>
      </w:r>
      <w:r w:rsidRPr="003D5EFD">
        <w:rPr>
          <w:rFonts w:ascii="Arial" w:hAnsi="Arial" w:cs="Arial"/>
          <w:b/>
        </w:rPr>
        <w:t>feri zilyet</w:t>
      </w:r>
      <w:r>
        <w:rPr>
          <w:rFonts w:ascii="Arial" w:hAnsi="Arial" w:cs="Arial"/>
        </w:rPr>
        <w:t xml:space="preserve"> </w:t>
      </w:r>
      <w:r w:rsidRPr="003D5EFD">
        <w:rPr>
          <w:rFonts w:ascii="Arial" w:hAnsi="Arial" w:cs="Arial"/>
        </w:rPr>
        <w:t xml:space="preserve">ona </w:t>
      </w:r>
      <w:r w:rsidRPr="003D5EFD">
        <w:rPr>
          <w:rFonts w:ascii="Arial" w:hAnsi="Arial" w:cs="Arial"/>
          <w:b/>
        </w:rPr>
        <w:t>taşınır davası açamaz</w:t>
      </w:r>
      <w:r w:rsidRPr="003D5EFD">
        <w:rPr>
          <w:rFonts w:ascii="Arial" w:hAnsi="Arial" w:cs="Arial"/>
        </w:rPr>
        <w:t>.</w:t>
      </w:r>
      <w:r>
        <w:rPr>
          <w:rFonts w:ascii="Arial" w:hAnsi="Arial" w:cs="Arial"/>
        </w:rPr>
        <w:t xml:space="preserve"> Çünkü feri zilyetlikten doğan hak karinesi malı veren kişiye karşı kullanılamaz. </w:t>
      </w:r>
      <w:r w:rsidRPr="003D5EFD">
        <w:rPr>
          <w:rFonts w:ascii="Arial" w:hAnsi="Arial" w:cs="Arial"/>
          <w:b/>
        </w:rPr>
        <w:t>Geri verme</w:t>
      </w:r>
      <w:r>
        <w:rPr>
          <w:rFonts w:ascii="Arial" w:hAnsi="Arial" w:cs="Arial"/>
        </w:rPr>
        <w:t xml:space="preserve"> davası veya sözleşmeye dayalı </w:t>
      </w:r>
      <w:r w:rsidRPr="003D5EFD">
        <w:rPr>
          <w:rFonts w:ascii="Arial" w:hAnsi="Arial" w:cs="Arial"/>
          <w:b/>
        </w:rPr>
        <w:t>ifa davası</w:t>
      </w:r>
      <w:r>
        <w:rPr>
          <w:rFonts w:ascii="Arial" w:hAnsi="Arial" w:cs="Arial"/>
        </w:rPr>
        <w:t xml:space="preserve"> </w:t>
      </w:r>
      <w:r w:rsidRPr="003D5EFD">
        <w:rPr>
          <w:rFonts w:ascii="Arial" w:hAnsi="Arial" w:cs="Arial"/>
          <w:b/>
        </w:rPr>
        <w:t>açabilir</w:t>
      </w:r>
      <w:r>
        <w:rPr>
          <w:rFonts w:ascii="Arial" w:hAnsi="Arial" w:cs="Arial"/>
        </w:rPr>
        <w:t>.</w:t>
      </w:r>
    </w:p>
    <w:p w:rsidR="005E66FE" w:rsidRDefault="00E03728" w:rsidP="00B76085">
      <w:pPr>
        <w:pStyle w:val="ListeParagraf"/>
        <w:spacing w:after="240"/>
        <w:ind w:left="851"/>
        <w:contextualSpacing w:val="0"/>
        <w:jc w:val="both"/>
        <w:rPr>
          <w:rFonts w:ascii="Arial" w:hAnsi="Arial" w:cs="Arial"/>
        </w:rPr>
      </w:pPr>
      <w:r w:rsidRPr="005E66FE">
        <w:rPr>
          <w:rFonts w:ascii="Arial" w:hAnsi="Arial" w:cs="Arial"/>
          <w:b/>
        </w:rPr>
        <w:t>Şimdiki zilyedin ediniminin korunmamış olması</w:t>
      </w:r>
      <w:r w:rsidR="00B76085">
        <w:rPr>
          <w:rFonts w:ascii="Arial" w:hAnsi="Arial" w:cs="Arial"/>
          <w:b/>
        </w:rPr>
        <w:t xml:space="preserve"> gerekir. </w:t>
      </w:r>
      <w:r w:rsidR="005E66FE">
        <w:rPr>
          <w:rFonts w:ascii="Arial" w:hAnsi="Arial" w:cs="Arial"/>
        </w:rPr>
        <w:t xml:space="preserve">Önceki zilyedin, zilyetliği iradesi dışında sona erse bile, şimdiki zilyedin iyi niyeti korunarak </w:t>
      </w:r>
      <w:r w:rsidR="005E66FE" w:rsidRPr="003D5EFD">
        <w:rPr>
          <w:rFonts w:ascii="Arial" w:hAnsi="Arial" w:cs="Arial"/>
          <w:u w:val="single"/>
        </w:rPr>
        <w:t>kazanımının geçerli sayıldığı durumlarda</w:t>
      </w:r>
      <w:r w:rsidR="005E66FE">
        <w:rPr>
          <w:rFonts w:ascii="Arial" w:hAnsi="Arial" w:cs="Arial"/>
        </w:rPr>
        <w:t xml:space="preserve">, taşınır davası </w:t>
      </w:r>
      <w:r w:rsidR="005E66FE" w:rsidRPr="003D5EFD">
        <w:rPr>
          <w:rFonts w:ascii="Arial" w:hAnsi="Arial" w:cs="Arial"/>
          <w:u w:val="single"/>
        </w:rPr>
        <w:t>açılamaz</w:t>
      </w:r>
      <w:r w:rsidR="005E66FE">
        <w:rPr>
          <w:rFonts w:ascii="Arial" w:hAnsi="Arial" w:cs="Arial"/>
        </w:rPr>
        <w:t>.</w:t>
      </w:r>
    </w:p>
    <w:p w:rsidR="005E66FE" w:rsidRDefault="00E03728" w:rsidP="002E1B14">
      <w:pPr>
        <w:pStyle w:val="ListeParagraf"/>
        <w:numPr>
          <w:ilvl w:val="0"/>
          <w:numId w:val="9"/>
        </w:numPr>
        <w:spacing w:after="120"/>
        <w:ind w:left="851" w:hanging="284"/>
        <w:contextualSpacing w:val="0"/>
        <w:jc w:val="both"/>
        <w:rPr>
          <w:rFonts w:ascii="Arial" w:hAnsi="Arial" w:cs="Arial"/>
          <w:b/>
        </w:rPr>
      </w:pPr>
      <w:r w:rsidRPr="005E66FE">
        <w:rPr>
          <w:rFonts w:ascii="Arial" w:hAnsi="Arial" w:cs="Arial"/>
          <w:b/>
        </w:rPr>
        <w:t>Şimdiki zilyedin üstün hak karinesinin çürütülmesi</w:t>
      </w:r>
    </w:p>
    <w:p w:rsidR="005E66FE" w:rsidRDefault="00F42BE2" w:rsidP="005E66FE">
      <w:pPr>
        <w:pStyle w:val="ListeParagraf"/>
        <w:spacing w:after="120"/>
        <w:ind w:left="851"/>
        <w:contextualSpacing w:val="0"/>
        <w:jc w:val="both"/>
        <w:rPr>
          <w:rFonts w:ascii="Arial" w:hAnsi="Arial" w:cs="Arial"/>
        </w:rPr>
      </w:pPr>
      <w:r>
        <w:rPr>
          <w:rFonts w:ascii="Arial" w:hAnsi="Arial" w:cs="Arial"/>
        </w:rPr>
        <w:t>Zilyetliği iradesi dışında sona erdirildiğini iddia eden kişi, taşınır davasını kazanabilmek için, kendisinin önceden zilyet olduğunu kanıtlamak ve şimdiki zilyedin üstün hak karinesini çürütmek zorundadır.</w:t>
      </w:r>
      <w:r w:rsidRPr="00F42BE2">
        <w:rPr>
          <w:rFonts w:ascii="Arial" w:hAnsi="Arial" w:cs="Arial"/>
        </w:rPr>
        <w:t xml:space="preserve"> </w:t>
      </w:r>
      <w:r>
        <w:rPr>
          <w:rFonts w:ascii="Arial" w:hAnsi="Arial" w:cs="Arial"/>
        </w:rPr>
        <w:t xml:space="preserve">Davacının, şimdiki zilyedin üstün hak karinesini çürütmek için </w:t>
      </w:r>
      <w:r w:rsidRPr="00F42BE2">
        <w:rPr>
          <w:rFonts w:ascii="Arial" w:hAnsi="Arial" w:cs="Arial"/>
          <w:b/>
          <w:u w:val="single"/>
        </w:rPr>
        <w:t>iki imkânı</w:t>
      </w:r>
      <w:r>
        <w:rPr>
          <w:rFonts w:ascii="Arial" w:hAnsi="Arial" w:cs="Arial"/>
        </w:rPr>
        <w:t xml:space="preserve"> vardır:</w:t>
      </w:r>
    </w:p>
    <w:p w:rsidR="00E03728" w:rsidRPr="003D5EFD" w:rsidRDefault="00E03728" w:rsidP="002E1B14">
      <w:pPr>
        <w:pStyle w:val="ListeParagraf"/>
        <w:numPr>
          <w:ilvl w:val="0"/>
          <w:numId w:val="10"/>
        </w:numPr>
        <w:spacing w:after="120"/>
        <w:ind w:left="1134" w:hanging="283"/>
        <w:contextualSpacing w:val="0"/>
        <w:jc w:val="both"/>
        <w:rPr>
          <w:rFonts w:ascii="Arial" w:hAnsi="Arial" w:cs="Arial"/>
          <w:b/>
        </w:rPr>
      </w:pPr>
      <w:r w:rsidRPr="003D5EFD">
        <w:rPr>
          <w:rFonts w:ascii="Arial" w:hAnsi="Arial" w:cs="Arial"/>
          <w:b/>
        </w:rPr>
        <w:t xml:space="preserve">Şimdiki zilyedin zilyetliği </w:t>
      </w:r>
      <w:r w:rsidR="00B76085">
        <w:rPr>
          <w:rFonts w:ascii="Arial" w:hAnsi="Arial" w:cs="Arial"/>
          <w:b/>
        </w:rPr>
        <w:t>kötü</w:t>
      </w:r>
      <w:r w:rsidRPr="003D5EFD">
        <w:rPr>
          <w:rFonts w:ascii="Arial" w:hAnsi="Arial" w:cs="Arial"/>
          <w:b/>
        </w:rPr>
        <w:t xml:space="preserve"> niyetle edinmiş olması</w:t>
      </w:r>
    </w:p>
    <w:p w:rsidR="00E03728" w:rsidRDefault="00E03728" w:rsidP="002E1B14">
      <w:pPr>
        <w:pStyle w:val="ListeParagraf"/>
        <w:numPr>
          <w:ilvl w:val="0"/>
          <w:numId w:val="10"/>
        </w:numPr>
        <w:spacing w:after="120"/>
        <w:ind w:left="1134" w:hanging="283"/>
        <w:contextualSpacing w:val="0"/>
        <w:jc w:val="both"/>
        <w:rPr>
          <w:rFonts w:ascii="Arial" w:hAnsi="Arial" w:cs="Arial"/>
        </w:rPr>
      </w:pPr>
      <w:r w:rsidRPr="003D5EFD">
        <w:rPr>
          <w:rFonts w:ascii="Arial" w:hAnsi="Arial" w:cs="Arial"/>
          <w:b/>
        </w:rPr>
        <w:t>Malın önceki zilyedin iradesi dışında elinden çıkmış olması</w:t>
      </w:r>
    </w:p>
    <w:p w:rsidR="003D5EFD" w:rsidRDefault="00F42BE2" w:rsidP="00F42BE2">
      <w:pPr>
        <w:pStyle w:val="ListeParagraf"/>
        <w:spacing w:after="120"/>
        <w:ind w:left="1134"/>
        <w:contextualSpacing w:val="0"/>
        <w:jc w:val="both"/>
        <w:rPr>
          <w:rFonts w:ascii="Arial" w:hAnsi="Arial" w:cs="Arial"/>
        </w:rPr>
      </w:pPr>
      <w:r>
        <w:rPr>
          <w:rFonts w:ascii="Arial" w:hAnsi="Arial" w:cs="Arial"/>
        </w:rPr>
        <w:t>Zilyetliğin irade dışında sona ermesi</w:t>
      </w:r>
      <w:r w:rsidR="003D5EFD">
        <w:rPr>
          <w:rFonts w:ascii="Arial" w:hAnsi="Arial" w:cs="Arial"/>
        </w:rPr>
        <w:t>,</w:t>
      </w:r>
      <w:r>
        <w:rPr>
          <w:rFonts w:ascii="Arial" w:hAnsi="Arial" w:cs="Arial"/>
        </w:rPr>
        <w:t xml:space="preserve"> her zaman</w:t>
      </w:r>
      <w:r w:rsidR="003D5EFD" w:rsidRPr="003D5EFD">
        <w:rPr>
          <w:rFonts w:ascii="Arial" w:hAnsi="Arial" w:cs="Arial"/>
        </w:rPr>
        <w:t xml:space="preserve"> </w:t>
      </w:r>
      <w:r w:rsidR="003D5EFD">
        <w:rPr>
          <w:rFonts w:ascii="Arial" w:hAnsi="Arial" w:cs="Arial"/>
        </w:rPr>
        <w:t>malın önceki</w:t>
      </w:r>
      <w:r w:rsidR="003D5EFD" w:rsidRPr="00E03728">
        <w:rPr>
          <w:rFonts w:ascii="Arial" w:hAnsi="Arial" w:cs="Arial"/>
        </w:rPr>
        <w:t xml:space="preserve"> zilye</w:t>
      </w:r>
      <w:r w:rsidR="003D5EFD">
        <w:rPr>
          <w:rFonts w:ascii="Arial" w:hAnsi="Arial" w:cs="Arial"/>
        </w:rPr>
        <w:t>din iradesi dışında elinden çıkmış olması anlamına gelmez.</w:t>
      </w:r>
      <w:r w:rsidR="003D5EFD" w:rsidRPr="003D5EFD">
        <w:rPr>
          <w:rFonts w:ascii="Arial" w:hAnsi="Arial" w:cs="Arial"/>
        </w:rPr>
        <w:t xml:space="preserve"> </w:t>
      </w:r>
      <w:r w:rsidR="003D5EFD">
        <w:rPr>
          <w:rFonts w:ascii="Arial" w:hAnsi="Arial" w:cs="Arial"/>
        </w:rPr>
        <w:t>Malın önceki</w:t>
      </w:r>
      <w:r w:rsidR="003D5EFD" w:rsidRPr="00E03728">
        <w:rPr>
          <w:rFonts w:ascii="Arial" w:hAnsi="Arial" w:cs="Arial"/>
        </w:rPr>
        <w:t xml:space="preserve"> zilye</w:t>
      </w:r>
      <w:r w:rsidR="003D5EFD">
        <w:rPr>
          <w:rFonts w:ascii="Arial" w:hAnsi="Arial" w:cs="Arial"/>
        </w:rPr>
        <w:t>din iradesi ile elinden çıktığı durumlarda da</w:t>
      </w:r>
      <w:r w:rsidR="003D5EFD" w:rsidRPr="003D5EFD">
        <w:rPr>
          <w:rFonts w:ascii="Arial" w:hAnsi="Arial" w:cs="Arial"/>
        </w:rPr>
        <w:t xml:space="preserve"> </w:t>
      </w:r>
      <w:r w:rsidR="003D5EFD">
        <w:rPr>
          <w:rFonts w:ascii="Arial" w:hAnsi="Arial" w:cs="Arial"/>
        </w:rPr>
        <w:t xml:space="preserve">zilyetlik irade dışında sona erebilir. </w:t>
      </w:r>
    </w:p>
    <w:p w:rsidR="00F42BE2" w:rsidRDefault="003D5EFD" w:rsidP="00F42BE2">
      <w:pPr>
        <w:pStyle w:val="ListeParagraf"/>
        <w:spacing w:after="120"/>
        <w:ind w:left="1134"/>
        <w:contextualSpacing w:val="0"/>
        <w:jc w:val="both"/>
        <w:rPr>
          <w:rFonts w:ascii="Arial" w:hAnsi="Arial" w:cs="Arial"/>
        </w:rPr>
      </w:pPr>
      <w:r>
        <w:rPr>
          <w:rFonts w:ascii="Arial" w:hAnsi="Arial" w:cs="Arial"/>
        </w:rPr>
        <w:t>Çalınma, kaybolma ya da irade dışında başka bir şekilde elden çıkma (örneğin ayırt etme gücü olmayanlarda) durumlarında</w:t>
      </w:r>
      <w:r w:rsidRPr="003D5EFD">
        <w:rPr>
          <w:rFonts w:ascii="Arial" w:hAnsi="Arial" w:cs="Arial"/>
        </w:rPr>
        <w:t xml:space="preserve"> </w:t>
      </w:r>
      <w:r>
        <w:rPr>
          <w:rFonts w:ascii="Arial" w:hAnsi="Arial" w:cs="Arial"/>
        </w:rPr>
        <w:t xml:space="preserve">malın </w:t>
      </w:r>
      <w:r w:rsidRPr="00E03728">
        <w:rPr>
          <w:rFonts w:ascii="Arial" w:hAnsi="Arial" w:cs="Arial"/>
        </w:rPr>
        <w:t>zilye</w:t>
      </w:r>
      <w:r>
        <w:rPr>
          <w:rFonts w:ascii="Arial" w:hAnsi="Arial" w:cs="Arial"/>
        </w:rPr>
        <w:t>din iradesi dışında elinden çıkmış olduğu anlaşılır.</w:t>
      </w:r>
    </w:p>
    <w:p w:rsidR="002420AA" w:rsidRDefault="002420AA" w:rsidP="00F42BE2">
      <w:pPr>
        <w:pStyle w:val="ListeParagraf"/>
        <w:spacing w:after="120"/>
        <w:ind w:left="1134"/>
        <w:contextualSpacing w:val="0"/>
        <w:jc w:val="both"/>
        <w:rPr>
          <w:rFonts w:ascii="Arial" w:hAnsi="Arial" w:cs="Arial"/>
        </w:rPr>
      </w:pPr>
      <w:r>
        <w:rPr>
          <w:rFonts w:ascii="Arial" w:hAnsi="Arial" w:cs="Arial"/>
        </w:rPr>
        <w:t xml:space="preserve">Şimdiki zilyet, zilyetliği iyi niyetle kazansa bile, mal iradesi dışında elinden çıkmış olan önceki zilyet, ona karşı taşınır davası açabilir. </w:t>
      </w:r>
    </w:p>
    <w:p w:rsidR="002420AA" w:rsidRPr="004D1116" w:rsidRDefault="002420AA" w:rsidP="002420AA">
      <w:pPr>
        <w:pStyle w:val="ListeParagraf"/>
        <w:spacing w:after="120"/>
        <w:ind w:left="1134"/>
        <w:contextualSpacing w:val="0"/>
        <w:jc w:val="both"/>
        <w:rPr>
          <w:rFonts w:ascii="Arial" w:hAnsi="Arial" w:cs="Arial"/>
          <w:sz w:val="20"/>
          <w:szCs w:val="20"/>
        </w:rPr>
      </w:pPr>
      <w:r>
        <w:rPr>
          <w:rFonts w:ascii="Arial" w:hAnsi="Arial" w:cs="Arial"/>
        </w:rPr>
        <w:t xml:space="preserve">Mal dolaysız zilyetten çalındığında da, mal dolaylı zilyedin elinden iradesi dışında çıkmış olur. </w:t>
      </w:r>
      <w:r w:rsidRPr="004D1116">
        <w:rPr>
          <w:rFonts w:ascii="Arial" w:hAnsi="Arial" w:cs="Arial"/>
          <w:sz w:val="20"/>
          <w:szCs w:val="20"/>
        </w:rPr>
        <w:t>Örneğin A’nın malını A’nın kiracısından çalan B, C’ye satsa, A ve kiracı C’ye karşı taşınır davası açabilir.</w:t>
      </w:r>
    </w:p>
    <w:p w:rsidR="002420AA" w:rsidRDefault="002420AA" w:rsidP="00F25568">
      <w:pPr>
        <w:pStyle w:val="ListeParagraf"/>
        <w:spacing w:after="240"/>
        <w:ind w:left="1134"/>
        <w:contextualSpacing w:val="0"/>
        <w:jc w:val="both"/>
        <w:rPr>
          <w:rFonts w:ascii="Arial" w:hAnsi="Arial" w:cs="Arial"/>
        </w:rPr>
      </w:pPr>
      <w:r>
        <w:rPr>
          <w:rFonts w:ascii="Arial" w:hAnsi="Arial" w:cs="Arial"/>
        </w:rPr>
        <w:t>Zilyetliği kötü niyetle kazanmış olan önceki zilyetler sonraki zilyetlere karşı taşınır davası açamazlar.</w:t>
      </w:r>
    </w:p>
    <w:p w:rsidR="00E03728" w:rsidRPr="00E03728" w:rsidRDefault="00547A96" w:rsidP="002E1B14">
      <w:pPr>
        <w:pStyle w:val="ListeParagraf"/>
        <w:numPr>
          <w:ilvl w:val="0"/>
          <w:numId w:val="8"/>
        </w:numPr>
        <w:spacing w:after="120"/>
        <w:ind w:left="567" w:hanging="283"/>
        <w:contextualSpacing w:val="0"/>
        <w:jc w:val="both"/>
        <w:rPr>
          <w:rFonts w:ascii="Arial" w:hAnsi="Arial" w:cs="Arial"/>
          <w:b/>
          <w:u w:val="single"/>
        </w:rPr>
      </w:pPr>
      <w:r>
        <w:rPr>
          <w:rFonts w:ascii="Arial" w:hAnsi="Arial" w:cs="Arial"/>
          <w:b/>
          <w:u w:val="single"/>
        </w:rPr>
        <w:lastRenderedPageBreak/>
        <w:t xml:space="preserve">İyi </w:t>
      </w:r>
      <w:r w:rsidR="00E03728">
        <w:rPr>
          <w:rFonts w:ascii="Arial" w:hAnsi="Arial" w:cs="Arial"/>
          <w:b/>
          <w:u w:val="single"/>
        </w:rPr>
        <w:t>niyetli zilyet lehine sınırlandığı durumlar</w:t>
      </w:r>
    </w:p>
    <w:p w:rsidR="002420AA" w:rsidRPr="00F25568" w:rsidRDefault="00E03728" w:rsidP="002E1B14">
      <w:pPr>
        <w:pStyle w:val="ListeParagraf"/>
        <w:numPr>
          <w:ilvl w:val="0"/>
          <w:numId w:val="11"/>
        </w:numPr>
        <w:spacing w:after="120"/>
        <w:ind w:left="851" w:hanging="284"/>
        <w:contextualSpacing w:val="0"/>
        <w:jc w:val="both"/>
        <w:rPr>
          <w:rFonts w:ascii="Arial" w:hAnsi="Arial" w:cs="Arial"/>
          <w:b/>
        </w:rPr>
      </w:pPr>
      <w:r w:rsidRPr="00F25568">
        <w:rPr>
          <w:rFonts w:ascii="Arial" w:hAnsi="Arial" w:cs="Arial"/>
          <w:b/>
        </w:rPr>
        <w:t>Para ve hamiline yazılı senetleri iyi niyetle edinme</w:t>
      </w:r>
    </w:p>
    <w:p w:rsidR="002420AA" w:rsidRDefault="002420AA" w:rsidP="002420AA">
      <w:pPr>
        <w:pStyle w:val="ListeParagraf"/>
        <w:spacing w:after="120"/>
        <w:ind w:left="851"/>
        <w:contextualSpacing w:val="0"/>
        <w:jc w:val="both"/>
        <w:rPr>
          <w:rFonts w:ascii="Arial" w:hAnsi="Arial" w:cs="Arial"/>
        </w:rPr>
      </w:pPr>
      <w:r>
        <w:rPr>
          <w:rFonts w:ascii="Arial" w:hAnsi="Arial" w:cs="Arial"/>
        </w:rPr>
        <w:t>İrade dışı elden çıksa bile</w:t>
      </w:r>
      <w:r w:rsidR="00666811">
        <w:rPr>
          <w:rFonts w:ascii="Arial" w:hAnsi="Arial" w:cs="Arial"/>
        </w:rPr>
        <w:t>,</w:t>
      </w:r>
      <w:r w:rsidR="00666811" w:rsidRPr="00666811">
        <w:rPr>
          <w:rFonts w:ascii="Arial" w:hAnsi="Arial" w:cs="Arial"/>
        </w:rPr>
        <w:t xml:space="preserve"> </w:t>
      </w:r>
      <w:r w:rsidR="00666811">
        <w:rPr>
          <w:rFonts w:ascii="Arial" w:hAnsi="Arial" w:cs="Arial"/>
        </w:rPr>
        <w:t>para ve hamiline senetleri iyi niyetle edinen</w:t>
      </w:r>
      <w:r w:rsidR="00F25568">
        <w:rPr>
          <w:rFonts w:ascii="Arial" w:hAnsi="Arial" w:cs="Arial"/>
        </w:rPr>
        <w:t>lere</w:t>
      </w:r>
      <w:r w:rsidR="00666811" w:rsidRPr="00666811">
        <w:rPr>
          <w:rFonts w:ascii="Arial" w:hAnsi="Arial" w:cs="Arial"/>
        </w:rPr>
        <w:t xml:space="preserve"> </w:t>
      </w:r>
      <w:r w:rsidR="00666811">
        <w:rPr>
          <w:rFonts w:ascii="Arial" w:hAnsi="Arial" w:cs="Arial"/>
        </w:rPr>
        <w:t>taşınır davası açılamaz.</w:t>
      </w:r>
      <w:r w:rsidR="0048424B">
        <w:rPr>
          <w:rFonts w:ascii="Arial" w:hAnsi="Arial" w:cs="Arial"/>
        </w:rPr>
        <w:t xml:space="preserve"> Örneğin yerde para bulduğumuzda iyi niyetli olmayız</w:t>
      </w:r>
      <w:r w:rsidR="00E229A4">
        <w:rPr>
          <w:rFonts w:ascii="Arial" w:hAnsi="Arial" w:cs="Arial"/>
        </w:rPr>
        <w:t>, taşınır davası açılabilir</w:t>
      </w:r>
      <w:r w:rsidR="0048424B">
        <w:rPr>
          <w:rFonts w:ascii="Arial" w:hAnsi="Arial" w:cs="Arial"/>
        </w:rPr>
        <w:t>.</w:t>
      </w:r>
      <w:r w:rsidR="0048424B" w:rsidRPr="0048424B">
        <w:rPr>
          <w:rFonts w:ascii="Arial" w:hAnsi="Arial" w:cs="Arial"/>
        </w:rPr>
        <w:t xml:space="preserve"> </w:t>
      </w:r>
      <w:r w:rsidR="0048424B">
        <w:rPr>
          <w:rFonts w:ascii="Arial" w:hAnsi="Arial" w:cs="Arial"/>
        </w:rPr>
        <w:t>Yerde bulduğumuz</w:t>
      </w:r>
      <w:r w:rsidR="0048424B" w:rsidRPr="0048424B">
        <w:rPr>
          <w:rFonts w:ascii="Arial" w:hAnsi="Arial" w:cs="Arial"/>
        </w:rPr>
        <w:t xml:space="preserve"> </w:t>
      </w:r>
      <w:r w:rsidR="0048424B">
        <w:rPr>
          <w:rFonts w:ascii="Arial" w:hAnsi="Arial" w:cs="Arial"/>
        </w:rPr>
        <w:t>parayı harcarsak satıcı iyi niyetlidir.</w:t>
      </w:r>
    </w:p>
    <w:p w:rsidR="00E03728" w:rsidRPr="00547A96" w:rsidRDefault="00E03728" w:rsidP="002E1B14">
      <w:pPr>
        <w:pStyle w:val="ListeParagraf"/>
        <w:numPr>
          <w:ilvl w:val="0"/>
          <w:numId w:val="11"/>
        </w:numPr>
        <w:spacing w:after="120"/>
        <w:ind w:left="851" w:hanging="284"/>
        <w:contextualSpacing w:val="0"/>
        <w:jc w:val="both"/>
        <w:rPr>
          <w:rFonts w:ascii="Arial" w:hAnsi="Arial" w:cs="Arial"/>
          <w:b/>
        </w:rPr>
      </w:pPr>
      <w:r w:rsidRPr="00547A96">
        <w:rPr>
          <w:rFonts w:ascii="Arial" w:hAnsi="Arial" w:cs="Arial"/>
          <w:b/>
        </w:rPr>
        <w:t>İyi niyetli zilyetlere karşı taşınır davasının süresi</w:t>
      </w:r>
    </w:p>
    <w:p w:rsidR="00F25568" w:rsidRDefault="00F25568" w:rsidP="00F25568">
      <w:pPr>
        <w:pStyle w:val="ListeParagraf"/>
        <w:spacing w:after="120"/>
        <w:ind w:left="851"/>
        <w:contextualSpacing w:val="0"/>
        <w:jc w:val="both"/>
        <w:rPr>
          <w:rFonts w:ascii="Arial" w:hAnsi="Arial" w:cs="Arial"/>
        </w:rPr>
      </w:pPr>
      <w:r>
        <w:rPr>
          <w:rFonts w:ascii="Arial" w:hAnsi="Arial" w:cs="Arial"/>
        </w:rPr>
        <w:t>İrade dışı elden çıkan malı edinen iyi niyetli zilyetlere karşı taşınır davasını açılması 5 yıllık hak düşürücü süreye tabidir.</w:t>
      </w:r>
      <w:r w:rsidRPr="00F25568">
        <w:rPr>
          <w:rFonts w:ascii="Arial" w:hAnsi="Arial" w:cs="Arial"/>
        </w:rPr>
        <w:t xml:space="preserve"> </w:t>
      </w:r>
      <w:r>
        <w:rPr>
          <w:rFonts w:ascii="Arial" w:hAnsi="Arial" w:cs="Arial"/>
        </w:rPr>
        <w:t>Kötü niyetli zilyetlere karşı taşınır davasını açılması süreye tabi değildir.</w:t>
      </w:r>
    </w:p>
    <w:p w:rsidR="00F25568" w:rsidRDefault="00F25568" w:rsidP="00F25568">
      <w:pPr>
        <w:pStyle w:val="ListeParagraf"/>
        <w:spacing w:after="120"/>
        <w:ind w:left="851"/>
        <w:contextualSpacing w:val="0"/>
        <w:jc w:val="both"/>
        <w:rPr>
          <w:rFonts w:ascii="Arial" w:hAnsi="Arial" w:cs="Arial"/>
        </w:rPr>
      </w:pPr>
      <w:r>
        <w:rPr>
          <w:rFonts w:ascii="Arial" w:hAnsi="Arial" w:cs="Arial"/>
        </w:rPr>
        <w:t>5 yıllık hak düşürücü süre ile mülkiyeti kazandıran 5 yıllık zamanaşımı süresi karıştırılmamalıdır.</w:t>
      </w:r>
    </w:p>
    <w:p w:rsidR="00F25568" w:rsidRDefault="00F25568" w:rsidP="00F25568">
      <w:pPr>
        <w:pStyle w:val="ListeParagraf"/>
        <w:spacing w:after="120"/>
        <w:ind w:left="851"/>
        <w:contextualSpacing w:val="0"/>
        <w:jc w:val="both"/>
        <w:rPr>
          <w:rFonts w:ascii="Arial" w:hAnsi="Arial" w:cs="Arial"/>
        </w:rPr>
      </w:pPr>
      <w:r w:rsidRPr="00F25568">
        <w:rPr>
          <w:rFonts w:ascii="Arial" w:hAnsi="Arial" w:cs="Arial"/>
          <w:b/>
        </w:rPr>
        <w:t>5 yıllık hak düşürücü süre:</w:t>
      </w:r>
      <w:r>
        <w:rPr>
          <w:rFonts w:ascii="Arial" w:hAnsi="Arial" w:cs="Arial"/>
        </w:rPr>
        <w:t xml:space="preserve"> Malın önceki zilyedin iradesi dışında elden çıktığı tarihte başlar.</w:t>
      </w:r>
    </w:p>
    <w:p w:rsidR="00F25568" w:rsidRDefault="00F25568" w:rsidP="00F25568">
      <w:pPr>
        <w:pStyle w:val="ListeParagraf"/>
        <w:spacing w:after="120"/>
        <w:ind w:left="851"/>
        <w:contextualSpacing w:val="0"/>
        <w:jc w:val="both"/>
        <w:rPr>
          <w:rFonts w:ascii="Arial" w:hAnsi="Arial" w:cs="Arial"/>
        </w:rPr>
      </w:pPr>
      <w:r w:rsidRPr="00F25568">
        <w:rPr>
          <w:rFonts w:ascii="Arial" w:hAnsi="Arial" w:cs="Arial"/>
          <w:b/>
        </w:rPr>
        <w:t>5 yıllık zamanaşımı süresi:</w:t>
      </w:r>
      <w:r>
        <w:rPr>
          <w:rFonts w:ascii="Arial" w:hAnsi="Arial" w:cs="Arial"/>
        </w:rPr>
        <w:t xml:space="preserve"> Malın şimdiki zilyedin iyi niyetle zilyetliğinin başladığı tarihte başlar.</w:t>
      </w:r>
    </w:p>
    <w:p w:rsidR="00F25568" w:rsidRDefault="00F25568" w:rsidP="00B76085">
      <w:pPr>
        <w:pStyle w:val="ListeParagraf"/>
        <w:spacing w:after="240"/>
        <w:ind w:left="851"/>
        <w:contextualSpacing w:val="0"/>
        <w:jc w:val="both"/>
        <w:rPr>
          <w:rFonts w:ascii="Arial" w:hAnsi="Arial" w:cs="Arial"/>
        </w:rPr>
      </w:pPr>
      <w:r>
        <w:rPr>
          <w:rFonts w:ascii="Arial" w:hAnsi="Arial" w:cs="Arial"/>
        </w:rPr>
        <w:t>Bu iki zaman örtüşmeyebilir.</w:t>
      </w:r>
      <w:r w:rsidR="002A48A9">
        <w:rPr>
          <w:rFonts w:ascii="Arial" w:hAnsi="Arial" w:cs="Arial"/>
        </w:rPr>
        <w:t xml:space="preserve"> A, 2012’ye kadar taşınır davası, 2012-2015 arası istihkak davası açabilir.</w:t>
      </w:r>
    </w:p>
    <w:p w:rsidR="005C26D4" w:rsidRPr="00547A96" w:rsidRDefault="005C26D4" w:rsidP="005C26D4">
      <w:pPr>
        <w:pStyle w:val="ListeParagraf"/>
        <w:spacing w:after="0"/>
        <w:ind w:left="851"/>
        <w:contextualSpacing w:val="0"/>
        <w:jc w:val="both"/>
      </w:pPr>
      <w:r w:rsidRPr="00547A96">
        <w:t xml:space="preserve">Ocak </w:t>
      </w:r>
      <w:r w:rsidRPr="00547A96">
        <w:tab/>
      </w:r>
      <w:r w:rsidRPr="00547A96">
        <w:tab/>
      </w:r>
      <w:r w:rsidR="00547A96" w:rsidRPr="00547A96">
        <w:t xml:space="preserve">    </w:t>
      </w:r>
      <w:r w:rsidR="00547A96">
        <w:tab/>
        <w:t xml:space="preserve">    </w:t>
      </w:r>
      <w:r w:rsidRPr="00547A96">
        <w:t>Ocak</w:t>
      </w:r>
      <w:r w:rsidRPr="00547A96">
        <w:tab/>
      </w:r>
      <w:r w:rsidRPr="00547A96">
        <w:tab/>
      </w:r>
      <w:r w:rsidRPr="00547A96">
        <w:tab/>
      </w:r>
      <w:r w:rsidR="00547A96">
        <w:tab/>
      </w:r>
      <w:r w:rsidRPr="00547A96">
        <w:t>Ocak</w:t>
      </w:r>
      <w:r w:rsidRPr="00547A96">
        <w:tab/>
      </w:r>
      <w:r w:rsidRPr="00547A96">
        <w:tab/>
      </w:r>
      <w:r w:rsidRPr="00547A96">
        <w:tab/>
      </w:r>
      <w:r w:rsidRPr="00547A96">
        <w:tab/>
        <w:t>Ocak</w:t>
      </w:r>
    </w:p>
    <w:p w:rsidR="005C26D4" w:rsidRPr="00547A96" w:rsidRDefault="005C26D4" w:rsidP="00547A96">
      <w:pPr>
        <w:pStyle w:val="ListeParagraf"/>
        <w:spacing w:after="0"/>
        <w:ind w:left="851"/>
        <w:contextualSpacing w:val="0"/>
        <w:jc w:val="both"/>
      </w:pPr>
      <w:r w:rsidRPr="00547A96">
        <w:t>2007</w:t>
      </w:r>
      <w:r w:rsidRPr="00547A96">
        <w:tab/>
      </w:r>
      <w:r w:rsidRPr="00547A96">
        <w:tab/>
      </w:r>
      <w:r w:rsidRPr="00547A96">
        <w:tab/>
      </w:r>
      <w:r w:rsidR="00547A96" w:rsidRPr="00547A96">
        <w:t xml:space="preserve">    </w:t>
      </w:r>
      <w:r w:rsidRPr="00547A96">
        <w:t>2010</w:t>
      </w:r>
      <w:r w:rsidRPr="00547A96">
        <w:tab/>
      </w:r>
      <w:r w:rsidRPr="00547A96">
        <w:tab/>
      </w:r>
      <w:r w:rsidRPr="00547A96">
        <w:tab/>
      </w:r>
      <w:r w:rsidR="00547A96">
        <w:tab/>
      </w:r>
      <w:r w:rsidRPr="00547A96">
        <w:t>2012</w:t>
      </w:r>
      <w:r w:rsidRPr="00547A96">
        <w:tab/>
      </w:r>
      <w:r w:rsidRPr="00547A96">
        <w:tab/>
      </w:r>
      <w:r w:rsidRPr="00547A96">
        <w:tab/>
      </w:r>
      <w:r w:rsidRPr="00547A96">
        <w:tab/>
        <w:t>2015</w:t>
      </w:r>
    </w:p>
    <w:p w:rsidR="00F25568" w:rsidRPr="00547A96" w:rsidRDefault="003B48F9" w:rsidP="00F25568">
      <w:pPr>
        <w:pStyle w:val="ListeParagraf"/>
        <w:spacing w:after="120"/>
        <w:ind w:left="851"/>
        <w:contextualSpacing w:val="0"/>
        <w:jc w:val="both"/>
      </w:pPr>
      <w:r>
        <w:pict>
          <v:shapetype id="_x0000_t202" coordsize="21600,21600" o:spt="202" path="m,l,21600r21600,l21600,xe">
            <v:stroke joinstyle="miter"/>
            <v:path gradientshapeok="t" o:connecttype="rect"/>
          </v:shapetype>
          <v:shape id="_x0000_s1033" type="#_x0000_t202" style="position:absolute;left:0;text-align:left;margin-left:110.45pt;margin-top:18.15pt;width:106.65pt;height:34.65pt;z-index:251666432;mso-width-relative:margin;mso-height-relative:margin">
            <v:textbox>
              <w:txbxContent>
                <w:p w:rsidR="007C56AF" w:rsidRPr="005C26D4" w:rsidRDefault="007C56AF" w:rsidP="005C26D4">
                  <w:r>
                    <w:t>H, üç yıl sonra malı iyi niyetli Ü’ye sattı.</w:t>
                  </w:r>
                </w:p>
              </w:txbxContent>
            </v:textbox>
          </v:shape>
        </w:pict>
      </w:r>
      <w:r>
        <w:pict>
          <v:shape id="_x0000_s1032" type="#_x0000_t202" style="position:absolute;left:0;text-align:left;margin-left:12.65pt;margin-top:17.4pt;width:77.3pt;height:34.65pt;z-index:251665408;mso-width-relative:margin;mso-height-relative:margin">
            <v:textbox>
              <w:txbxContent>
                <w:p w:rsidR="007C56AF" w:rsidRDefault="007C56AF">
                  <w:r>
                    <w:t>H, A’nın malını çaldı.</w:t>
                  </w:r>
                </w:p>
              </w:txbxContent>
            </v:textbox>
          </v:shape>
        </w:pict>
      </w:r>
      <w:r>
        <w:pict>
          <v:shape id="_x0000_s1035" type="#_x0000_t202" style="position:absolute;left:0;text-align:left;margin-left:383.1pt;margin-top:17.5pt;width:130.4pt;height:35.3pt;z-index:251668480;mso-width-relative:margin;mso-height-relative:margin">
            <v:textbox>
              <w:txbxContent>
                <w:p w:rsidR="007C56AF" w:rsidRPr="005C26D4" w:rsidRDefault="007C56AF" w:rsidP="005C26D4">
                  <w:r>
                    <w:t xml:space="preserve">Ü için </w:t>
                  </w:r>
                  <w:r w:rsidRPr="005C26D4">
                    <w:t>5 yıllık zamanaşımı süresi bu tarihte biter.</w:t>
                  </w:r>
                </w:p>
                <w:p w:rsidR="007C56AF" w:rsidRPr="005C26D4" w:rsidRDefault="007C56AF" w:rsidP="005C26D4"/>
              </w:txbxContent>
            </v:textbox>
          </v:shape>
        </w:pict>
      </w:r>
      <w:r>
        <w:pict>
          <v:shape id="_x0000_s1034" type="#_x0000_t202" style="position:absolute;left:0;text-align:left;margin-left:232.5pt;margin-top:17.4pt;width:138.55pt;height:34.65pt;z-index:251667456;mso-width-relative:margin;mso-height-relative:margin">
            <v:textbox>
              <w:txbxContent>
                <w:p w:rsidR="007C56AF" w:rsidRPr="005C26D4" w:rsidRDefault="007C56AF" w:rsidP="005C26D4">
                  <w:r>
                    <w:t xml:space="preserve">A için </w:t>
                  </w:r>
                  <w:r w:rsidRPr="005C26D4">
                    <w:t>5 yıllık hak düşürücü süre bu tarihte biter.</w:t>
                  </w:r>
                </w:p>
              </w:txbxContent>
            </v:textbox>
          </v:shape>
        </w:pict>
      </w:r>
      <w:r>
        <w:pict>
          <v:shape id="_x0000_s1031" type="#_x0000_t32" style="position:absolute;left:0;text-align:left;margin-left:42.8pt;margin-top:10.25pt;width:459.15pt;height:0;z-index:251663360" o:connectortype="straight">
            <v:stroke endarrow="block"/>
          </v:shape>
        </w:pict>
      </w:r>
      <w:r w:rsidR="00F25568" w:rsidRPr="00547A96">
        <w:t>xx</w:t>
      </w:r>
      <w:r w:rsidR="00F25568" w:rsidRPr="00547A96">
        <w:tab/>
      </w:r>
      <w:r w:rsidR="00F25568" w:rsidRPr="00547A96">
        <w:tab/>
      </w:r>
      <w:r w:rsidR="00F25568" w:rsidRPr="00547A96">
        <w:tab/>
      </w:r>
      <w:r w:rsidR="00547A96" w:rsidRPr="00547A96">
        <w:t xml:space="preserve">      </w:t>
      </w:r>
      <w:r w:rsidR="00F25568" w:rsidRPr="00547A96">
        <w:t>xx</w:t>
      </w:r>
      <w:r w:rsidR="00F25568" w:rsidRPr="00547A96">
        <w:tab/>
      </w:r>
      <w:r w:rsidR="00F25568" w:rsidRPr="00547A96">
        <w:tab/>
      </w:r>
      <w:r w:rsidR="00F25568" w:rsidRPr="00547A96">
        <w:tab/>
      </w:r>
      <w:r w:rsidR="005C26D4" w:rsidRPr="00547A96">
        <w:t xml:space="preserve"> </w:t>
      </w:r>
      <w:r w:rsidR="00547A96" w:rsidRPr="00547A96">
        <w:tab/>
      </w:r>
      <w:r w:rsidR="005C26D4" w:rsidRPr="00547A96">
        <w:t xml:space="preserve"> </w:t>
      </w:r>
      <w:r w:rsidR="00F25568" w:rsidRPr="00547A96">
        <w:t>xx</w:t>
      </w:r>
      <w:r w:rsidR="00F25568" w:rsidRPr="00547A96">
        <w:tab/>
      </w:r>
      <w:r w:rsidR="00F25568" w:rsidRPr="00547A96">
        <w:tab/>
      </w:r>
      <w:r w:rsidR="00F25568" w:rsidRPr="00547A96">
        <w:tab/>
      </w:r>
      <w:r w:rsidR="005C26D4" w:rsidRPr="00547A96">
        <w:t xml:space="preserve">  </w:t>
      </w:r>
      <w:r w:rsidR="005C26D4" w:rsidRPr="00547A96">
        <w:tab/>
        <w:t xml:space="preserve">  </w:t>
      </w:r>
      <w:r w:rsidR="00F25568" w:rsidRPr="00547A96">
        <w:t>xx</w:t>
      </w:r>
    </w:p>
    <w:p w:rsidR="00F25568" w:rsidRDefault="00F25568" w:rsidP="00F25568">
      <w:pPr>
        <w:pStyle w:val="ListeParagraf"/>
        <w:spacing w:after="120"/>
        <w:ind w:left="851"/>
        <w:contextualSpacing w:val="0"/>
        <w:jc w:val="both"/>
        <w:rPr>
          <w:rFonts w:ascii="Arial" w:hAnsi="Arial" w:cs="Arial"/>
        </w:rPr>
      </w:pPr>
    </w:p>
    <w:p w:rsidR="00F25568" w:rsidRDefault="00F25568" w:rsidP="00F25568">
      <w:pPr>
        <w:pStyle w:val="ListeParagraf"/>
        <w:spacing w:after="120"/>
        <w:ind w:left="851"/>
        <w:contextualSpacing w:val="0"/>
        <w:jc w:val="both"/>
        <w:rPr>
          <w:rFonts w:ascii="Arial" w:hAnsi="Arial" w:cs="Arial"/>
        </w:rPr>
      </w:pPr>
    </w:p>
    <w:p w:rsidR="00547A96" w:rsidRPr="00547A96" w:rsidRDefault="00547A96" w:rsidP="00547A96">
      <w:pPr>
        <w:pStyle w:val="ListeParagraf"/>
        <w:spacing w:after="120"/>
        <w:ind w:left="851"/>
        <w:contextualSpacing w:val="0"/>
        <w:jc w:val="both"/>
        <w:rPr>
          <w:rFonts w:ascii="Arial" w:hAnsi="Arial" w:cs="Arial"/>
          <w:sz w:val="8"/>
          <w:szCs w:val="8"/>
        </w:rPr>
      </w:pPr>
    </w:p>
    <w:p w:rsidR="00E03728" w:rsidRPr="00547A96" w:rsidRDefault="00E03728" w:rsidP="002E1B14">
      <w:pPr>
        <w:pStyle w:val="ListeParagraf"/>
        <w:numPr>
          <w:ilvl w:val="0"/>
          <w:numId w:val="9"/>
        </w:numPr>
        <w:spacing w:after="120"/>
        <w:ind w:left="851" w:hanging="284"/>
        <w:contextualSpacing w:val="0"/>
        <w:jc w:val="both"/>
        <w:rPr>
          <w:rFonts w:ascii="Arial" w:hAnsi="Arial" w:cs="Arial"/>
          <w:b/>
        </w:rPr>
      </w:pPr>
      <w:r w:rsidRPr="00547A96">
        <w:rPr>
          <w:rFonts w:ascii="Arial" w:hAnsi="Arial" w:cs="Arial"/>
          <w:b/>
        </w:rPr>
        <w:t>Açık artırmadan, pazardan vb eşya satanlardan iyi niyetle edinme</w:t>
      </w:r>
    </w:p>
    <w:p w:rsidR="00547A96" w:rsidRDefault="00547A96" w:rsidP="00547A96">
      <w:pPr>
        <w:pStyle w:val="ListeParagraf"/>
        <w:spacing w:after="120"/>
        <w:ind w:left="851"/>
        <w:contextualSpacing w:val="0"/>
        <w:jc w:val="both"/>
        <w:rPr>
          <w:rFonts w:ascii="Arial" w:hAnsi="Arial" w:cs="Arial"/>
        </w:rPr>
      </w:pPr>
      <w:r>
        <w:rPr>
          <w:rFonts w:ascii="Arial" w:hAnsi="Arial" w:cs="Arial"/>
        </w:rPr>
        <w:t>Çalınma, kaybolma veya irade dışı başka bir şekilde elden çıkmış mal,</w:t>
      </w:r>
      <w:r w:rsidRPr="00547A96">
        <w:rPr>
          <w:rFonts w:ascii="Arial" w:hAnsi="Arial" w:cs="Arial"/>
        </w:rPr>
        <w:t xml:space="preserve"> </w:t>
      </w:r>
      <w:r>
        <w:rPr>
          <w:rFonts w:ascii="Arial" w:hAnsi="Arial" w:cs="Arial"/>
        </w:rPr>
        <w:t xml:space="preserve">açık artırmadan, pazardan vb eşya satanlardan edinilmişse, iyi niyetle hareket edenlere karşı (ilk veya sonrakiler) taşınır davası ancak ödenen bedelin geri verilmesi şartıyla açılabilir. </w:t>
      </w:r>
    </w:p>
    <w:p w:rsidR="00547A96" w:rsidRPr="00547A96" w:rsidRDefault="00547A96" w:rsidP="00BB20D3">
      <w:pPr>
        <w:pStyle w:val="ListeParagraf"/>
        <w:spacing w:after="240"/>
        <w:ind w:left="851"/>
        <w:contextualSpacing w:val="0"/>
        <w:jc w:val="both"/>
        <w:rPr>
          <w:rFonts w:ascii="Arial" w:hAnsi="Arial" w:cs="Arial"/>
        </w:rPr>
      </w:pPr>
      <w:r>
        <w:rPr>
          <w:rFonts w:ascii="Arial" w:hAnsi="Arial" w:cs="Arial"/>
        </w:rPr>
        <w:t xml:space="preserve">Ancak bu dava şartı değildir. </w:t>
      </w:r>
      <w:r w:rsidRPr="00547A96">
        <w:rPr>
          <w:rFonts w:ascii="Arial" w:hAnsi="Arial" w:cs="Arial"/>
        </w:rPr>
        <w:t>Ödenen bedelin geri verilmesi için talep gerekir.</w:t>
      </w:r>
      <w:r>
        <w:rPr>
          <w:rFonts w:ascii="Arial" w:hAnsi="Arial" w:cs="Arial"/>
        </w:rPr>
        <w:t xml:space="preserve"> Davacı bedeli ödemezse, davalı mülkiyeti kazanır.</w:t>
      </w:r>
    </w:p>
    <w:p w:rsidR="00E03728" w:rsidRPr="00E03728" w:rsidRDefault="00E03728" w:rsidP="002E1B14">
      <w:pPr>
        <w:pStyle w:val="ListeParagraf"/>
        <w:numPr>
          <w:ilvl w:val="0"/>
          <w:numId w:val="8"/>
        </w:numPr>
        <w:spacing w:after="120"/>
        <w:ind w:left="567" w:hanging="283"/>
        <w:contextualSpacing w:val="0"/>
        <w:jc w:val="both"/>
        <w:rPr>
          <w:rFonts w:ascii="Arial" w:hAnsi="Arial" w:cs="Arial"/>
        </w:rPr>
      </w:pPr>
      <w:r w:rsidRPr="00E03728">
        <w:rPr>
          <w:rFonts w:ascii="Arial" w:hAnsi="Arial" w:cs="Arial"/>
          <w:b/>
          <w:u w:val="single"/>
        </w:rPr>
        <w:t>Taşınır davası</w:t>
      </w:r>
      <w:r>
        <w:rPr>
          <w:rFonts w:ascii="Arial" w:hAnsi="Arial" w:cs="Arial"/>
          <w:b/>
          <w:u w:val="single"/>
        </w:rPr>
        <w:t>nın tarafları</w:t>
      </w:r>
    </w:p>
    <w:p w:rsidR="00E03728" w:rsidRDefault="00BB20D3" w:rsidP="002E1B14">
      <w:pPr>
        <w:pStyle w:val="ListeParagraf"/>
        <w:numPr>
          <w:ilvl w:val="0"/>
          <w:numId w:val="12"/>
        </w:numPr>
        <w:spacing w:after="120"/>
        <w:ind w:left="851" w:hanging="284"/>
        <w:contextualSpacing w:val="0"/>
        <w:jc w:val="both"/>
        <w:rPr>
          <w:rFonts w:ascii="Arial" w:hAnsi="Arial" w:cs="Arial"/>
        </w:rPr>
      </w:pPr>
      <w:r w:rsidRPr="00BB20D3">
        <w:rPr>
          <w:rFonts w:ascii="Arial" w:hAnsi="Arial" w:cs="Arial"/>
        </w:rPr>
        <w:t xml:space="preserve">Zilyetliğini </w:t>
      </w:r>
      <w:r>
        <w:rPr>
          <w:rFonts w:ascii="Arial" w:hAnsi="Arial" w:cs="Arial"/>
        </w:rPr>
        <w:t xml:space="preserve">irade dışı </w:t>
      </w:r>
      <w:r w:rsidRPr="00BB20D3">
        <w:rPr>
          <w:rFonts w:ascii="Arial" w:hAnsi="Arial" w:cs="Arial"/>
          <w:b/>
        </w:rPr>
        <w:t>kaybeden zilyet</w:t>
      </w:r>
      <w:r>
        <w:rPr>
          <w:rFonts w:ascii="Arial" w:hAnsi="Arial" w:cs="Arial"/>
        </w:rPr>
        <w:t xml:space="preserve"> taşınır davası açabilir.</w:t>
      </w:r>
    </w:p>
    <w:p w:rsidR="00BB20D3" w:rsidRDefault="00BB20D3" w:rsidP="00BB20D3">
      <w:pPr>
        <w:pStyle w:val="ListeParagraf"/>
        <w:spacing w:after="120"/>
        <w:ind w:left="851"/>
        <w:contextualSpacing w:val="0"/>
        <w:jc w:val="both"/>
        <w:rPr>
          <w:rFonts w:ascii="Arial" w:hAnsi="Arial" w:cs="Arial"/>
        </w:rPr>
      </w:pPr>
      <w:r w:rsidRPr="00BB20D3">
        <w:rPr>
          <w:rFonts w:ascii="Arial" w:hAnsi="Arial" w:cs="Arial"/>
        </w:rPr>
        <w:t>Zilyetli</w:t>
      </w:r>
      <w:r>
        <w:rPr>
          <w:rFonts w:ascii="Arial" w:hAnsi="Arial" w:cs="Arial"/>
        </w:rPr>
        <w:t>k feri zilyedin</w:t>
      </w:r>
      <w:r w:rsidRPr="00BB20D3">
        <w:rPr>
          <w:rFonts w:ascii="Arial" w:hAnsi="Arial" w:cs="Arial"/>
        </w:rPr>
        <w:t xml:space="preserve"> </w:t>
      </w:r>
      <w:r>
        <w:rPr>
          <w:rFonts w:ascii="Arial" w:hAnsi="Arial" w:cs="Arial"/>
        </w:rPr>
        <w:t>iradesi dışı kaybedilmişse, hem asli zilyet hem de feri zilyet</w:t>
      </w:r>
      <w:r w:rsidRPr="00BB20D3">
        <w:rPr>
          <w:rFonts w:ascii="Arial" w:hAnsi="Arial" w:cs="Arial"/>
        </w:rPr>
        <w:t xml:space="preserve"> </w:t>
      </w:r>
      <w:r>
        <w:rPr>
          <w:rFonts w:ascii="Arial" w:hAnsi="Arial" w:cs="Arial"/>
        </w:rPr>
        <w:t>taşınır davası açabilir.</w:t>
      </w:r>
      <w:r w:rsidR="0048424B">
        <w:rPr>
          <w:rFonts w:ascii="Arial" w:hAnsi="Arial" w:cs="Arial"/>
        </w:rPr>
        <w:t xml:space="preserve"> </w:t>
      </w:r>
      <w:r>
        <w:rPr>
          <w:rFonts w:ascii="Arial" w:hAnsi="Arial" w:cs="Arial"/>
        </w:rPr>
        <w:t>Müşterek zilyetlikte her zilyet,</w:t>
      </w:r>
      <w:r w:rsidRPr="00BB20D3">
        <w:rPr>
          <w:rFonts w:ascii="Arial" w:hAnsi="Arial" w:cs="Arial"/>
        </w:rPr>
        <w:t xml:space="preserve"> </w:t>
      </w:r>
      <w:r>
        <w:rPr>
          <w:rFonts w:ascii="Arial" w:hAnsi="Arial" w:cs="Arial"/>
        </w:rPr>
        <w:t>taşınır davası açabilir.</w:t>
      </w:r>
      <w:r w:rsidR="0048424B">
        <w:rPr>
          <w:rFonts w:ascii="Arial" w:hAnsi="Arial" w:cs="Arial"/>
        </w:rPr>
        <w:t xml:space="preserve"> </w:t>
      </w:r>
      <w:r>
        <w:rPr>
          <w:rFonts w:ascii="Arial" w:hAnsi="Arial" w:cs="Arial"/>
        </w:rPr>
        <w:t>Elbirliğiyle zilyetlikte zilyetlerin birlikte dava açmaları gerekir.</w:t>
      </w:r>
    </w:p>
    <w:p w:rsidR="00BB20D3" w:rsidRDefault="00BB20D3" w:rsidP="002E1B14">
      <w:pPr>
        <w:pStyle w:val="ListeParagraf"/>
        <w:numPr>
          <w:ilvl w:val="0"/>
          <w:numId w:val="12"/>
        </w:numPr>
        <w:spacing w:after="120"/>
        <w:ind w:left="851" w:hanging="284"/>
        <w:contextualSpacing w:val="0"/>
        <w:jc w:val="both"/>
        <w:rPr>
          <w:rFonts w:ascii="Arial" w:hAnsi="Arial" w:cs="Arial"/>
        </w:rPr>
      </w:pPr>
      <w:r>
        <w:rPr>
          <w:rFonts w:ascii="Arial" w:hAnsi="Arial" w:cs="Arial"/>
        </w:rPr>
        <w:t xml:space="preserve">Dava </w:t>
      </w:r>
      <w:r w:rsidRPr="00BB20D3">
        <w:rPr>
          <w:rFonts w:ascii="Arial" w:hAnsi="Arial" w:cs="Arial"/>
          <w:b/>
        </w:rPr>
        <w:t>malın zilyedine</w:t>
      </w:r>
      <w:r>
        <w:rPr>
          <w:rFonts w:ascii="Arial" w:hAnsi="Arial" w:cs="Arial"/>
        </w:rPr>
        <w:t xml:space="preserve"> </w:t>
      </w:r>
      <w:r w:rsidRPr="001D45BF">
        <w:rPr>
          <w:rFonts w:ascii="Arial" w:hAnsi="Arial" w:cs="Arial"/>
          <w:b/>
        </w:rPr>
        <w:t>karşı</w:t>
      </w:r>
      <w:r>
        <w:rPr>
          <w:rFonts w:ascii="Arial" w:hAnsi="Arial" w:cs="Arial"/>
        </w:rPr>
        <w:t xml:space="preserve"> açılır. Malın zilyedi asli veya feri zilyet olabilir.</w:t>
      </w:r>
    </w:p>
    <w:p w:rsidR="00BB20D3" w:rsidRDefault="00BB20D3" w:rsidP="00BB20D3">
      <w:pPr>
        <w:pStyle w:val="ListeParagraf"/>
        <w:spacing w:after="120"/>
        <w:ind w:left="851"/>
        <w:contextualSpacing w:val="0"/>
        <w:jc w:val="both"/>
        <w:rPr>
          <w:rFonts w:ascii="Arial" w:hAnsi="Arial" w:cs="Arial"/>
        </w:rPr>
      </w:pPr>
      <w:r>
        <w:rPr>
          <w:rFonts w:ascii="Arial" w:hAnsi="Arial" w:cs="Arial"/>
        </w:rPr>
        <w:t>Şimdiki feri zilyede dava açılırsa, feri zilyet davanın asli zilyede açılması gerektiğini ileri süremez, malı geri vermekten kaçınamaz. En doğrusu her iki zilyede karşı davayı açmaktır.</w:t>
      </w:r>
    </w:p>
    <w:tbl>
      <w:tblPr>
        <w:tblStyle w:val="TabloKlavuzu"/>
        <w:tblW w:w="0" w:type="auto"/>
        <w:tblInd w:w="108" w:type="dxa"/>
        <w:tblLook w:val="04A0"/>
      </w:tblPr>
      <w:tblGrid>
        <w:gridCol w:w="4962"/>
        <w:gridCol w:w="5528"/>
      </w:tblGrid>
      <w:tr w:rsidR="00EC4B6E" w:rsidRPr="008556FE" w:rsidTr="00795EFF">
        <w:tc>
          <w:tcPr>
            <w:tcW w:w="10490" w:type="dxa"/>
            <w:gridSpan w:val="2"/>
          </w:tcPr>
          <w:p w:rsidR="00EC4B6E" w:rsidRPr="008556FE" w:rsidRDefault="00EC4B6E" w:rsidP="00795EFF">
            <w:pPr>
              <w:spacing w:before="120" w:after="120"/>
              <w:jc w:val="center"/>
              <w:rPr>
                <w:rFonts w:ascii="Arial" w:hAnsi="Arial" w:cs="Arial"/>
                <w:b/>
                <w:i/>
                <w:iCs/>
                <w:sz w:val="20"/>
                <w:szCs w:val="20"/>
              </w:rPr>
            </w:pPr>
            <w:r w:rsidRPr="008556FE">
              <w:rPr>
                <w:rFonts w:ascii="Arial" w:hAnsi="Arial" w:cs="Arial"/>
                <w:b/>
                <w:sz w:val="20"/>
                <w:szCs w:val="20"/>
              </w:rPr>
              <w:t>DAVALARIN KARŞILAŞTIRMASI</w:t>
            </w:r>
          </w:p>
        </w:tc>
      </w:tr>
      <w:tr w:rsidR="00EC4B6E" w:rsidRPr="008556FE" w:rsidTr="00795EFF">
        <w:tc>
          <w:tcPr>
            <w:tcW w:w="4962" w:type="dxa"/>
            <w:shd w:val="clear" w:color="auto" w:fill="D9D9D9" w:themeFill="background1" w:themeFillShade="D9"/>
          </w:tcPr>
          <w:p w:rsidR="00EC4B6E" w:rsidRPr="008556FE" w:rsidRDefault="00EC4B6E" w:rsidP="00795EFF">
            <w:pPr>
              <w:spacing w:before="120" w:after="120"/>
              <w:jc w:val="center"/>
              <w:rPr>
                <w:rFonts w:ascii="Arial" w:hAnsi="Arial" w:cs="Arial"/>
                <w:b/>
                <w:sz w:val="20"/>
                <w:szCs w:val="20"/>
              </w:rPr>
            </w:pPr>
            <w:r w:rsidRPr="008556FE">
              <w:rPr>
                <w:rFonts w:ascii="Arial" w:hAnsi="Arial" w:cs="Arial"/>
                <w:b/>
                <w:sz w:val="20"/>
                <w:szCs w:val="20"/>
              </w:rPr>
              <w:t>ZİLYETLİK DAVALARI</w:t>
            </w:r>
          </w:p>
        </w:tc>
        <w:tc>
          <w:tcPr>
            <w:tcW w:w="5528" w:type="dxa"/>
            <w:shd w:val="clear" w:color="auto" w:fill="D9D9D9" w:themeFill="background1" w:themeFillShade="D9"/>
          </w:tcPr>
          <w:p w:rsidR="00EC4B6E" w:rsidRPr="008556FE" w:rsidRDefault="00EC4B6E" w:rsidP="00795EFF">
            <w:pPr>
              <w:spacing w:before="120" w:after="120"/>
              <w:jc w:val="center"/>
              <w:rPr>
                <w:rFonts w:ascii="Arial" w:hAnsi="Arial" w:cs="Arial"/>
                <w:b/>
                <w:sz w:val="20"/>
                <w:szCs w:val="20"/>
              </w:rPr>
            </w:pPr>
            <w:r w:rsidRPr="008556FE">
              <w:rPr>
                <w:rFonts w:ascii="Arial" w:hAnsi="Arial" w:cs="Arial"/>
                <w:b/>
                <w:sz w:val="20"/>
                <w:szCs w:val="20"/>
              </w:rPr>
              <w:t>TAŞINIR DAVASI</w:t>
            </w:r>
          </w:p>
        </w:tc>
      </w:tr>
      <w:tr w:rsidR="00EC4B6E" w:rsidRPr="008556FE" w:rsidTr="00795EFF">
        <w:tc>
          <w:tcPr>
            <w:tcW w:w="4962" w:type="dxa"/>
          </w:tcPr>
          <w:p w:rsidR="00EC4B6E" w:rsidRPr="008556FE" w:rsidRDefault="00EC4B6E" w:rsidP="002E1B14">
            <w:pPr>
              <w:numPr>
                <w:ilvl w:val="0"/>
                <w:numId w:val="5"/>
              </w:numPr>
              <w:spacing w:before="120" w:after="120"/>
              <w:ind w:left="318" w:hanging="284"/>
              <w:jc w:val="both"/>
              <w:rPr>
                <w:rFonts w:ascii="Arial" w:hAnsi="Arial" w:cs="Arial"/>
                <w:b/>
                <w:sz w:val="20"/>
                <w:szCs w:val="20"/>
              </w:rPr>
            </w:pPr>
            <w:r w:rsidRPr="008556FE">
              <w:rPr>
                <w:rFonts w:ascii="Arial" w:hAnsi="Arial" w:cs="Arial"/>
                <w:sz w:val="20"/>
                <w:szCs w:val="20"/>
              </w:rPr>
              <w:t xml:space="preserve">Hem taşınırların hem taşınmazların korunması söz konusudur. </w:t>
            </w:r>
          </w:p>
        </w:tc>
        <w:tc>
          <w:tcPr>
            <w:tcW w:w="5528" w:type="dxa"/>
          </w:tcPr>
          <w:p w:rsidR="00EC4B6E" w:rsidRPr="008556FE" w:rsidRDefault="00EC4B6E" w:rsidP="002E1B14">
            <w:pPr>
              <w:numPr>
                <w:ilvl w:val="0"/>
                <w:numId w:val="4"/>
              </w:numPr>
              <w:spacing w:before="120" w:after="120"/>
              <w:ind w:left="390" w:hanging="283"/>
              <w:jc w:val="both"/>
              <w:rPr>
                <w:rFonts w:ascii="Arial" w:hAnsi="Arial" w:cs="Arial"/>
                <w:b/>
                <w:sz w:val="20"/>
                <w:szCs w:val="20"/>
              </w:rPr>
            </w:pPr>
            <w:r w:rsidRPr="008556FE">
              <w:rPr>
                <w:rFonts w:ascii="Arial" w:hAnsi="Arial" w:cs="Arial"/>
                <w:sz w:val="20"/>
                <w:szCs w:val="20"/>
              </w:rPr>
              <w:t>Sadece taşınırlar bakımından açılabilecek bir davadır.</w:t>
            </w:r>
          </w:p>
        </w:tc>
      </w:tr>
      <w:tr w:rsidR="00EC4B6E" w:rsidRPr="008556FE" w:rsidTr="00795EFF">
        <w:tc>
          <w:tcPr>
            <w:tcW w:w="4962" w:type="dxa"/>
          </w:tcPr>
          <w:p w:rsidR="00EC4B6E" w:rsidRPr="008556FE" w:rsidRDefault="00EC4B6E" w:rsidP="002E1B14">
            <w:pPr>
              <w:numPr>
                <w:ilvl w:val="0"/>
                <w:numId w:val="5"/>
              </w:numPr>
              <w:spacing w:before="120" w:after="120"/>
              <w:ind w:left="318" w:hanging="284"/>
              <w:jc w:val="both"/>
              <w:rPr>
                <w:rFonts w:ascii="Arial" w:hAnsi="Arial" w:cs="Arial"/>
                <w:b/>
                <w:sz w:val="20"/>
                <w:szCs w:val="20"/>
              </w:rPr>
            </w:pPr>
            <w:r w:rsidRPr="008556FE">
              <w:rPr>
                <w:rFonts w:ascii="Arial" w:hAnsi="Arial" w:cs="Arial"/>
                <w:sz w:val="20"/>
                <w:szCs w:val="20"/>
              </w:rPr>
              <w:t>Sadece gasp ve saldırı durumunda açılabil</w:t>
            </w:r>
            <w:r>
              <w:rPr>
                <w:rFonts w:ascii="Arial" w:hAnsi="Arial" w:cs="Arial"/>
                <w:sz w:val="20"/>
                <w:szCs w:val="20"/>
              </w:rPr>
              <w:t>ir.</w:t>
            </w:r>
          </w:p>
        </w:tc>
        <w:tc>
          <w:tcPr>
            <w:tcW w:w="5528" w:type="dxa"/>
          </w:tcPr>
          <w:p w:rsidR="00EC4B6E" w:rsidRPr="008556FE" w:rsidRDefault="00EC4B6E" w:rsidP="002E1B14">
            <w:pPr>
              <w:numPr>
                <w:ilvl w:val="0"/>
                <w:numId w:val="4"/>
              </w:numPr>
              <w:spacing w:before="120" w:after="120"/>
              <w:ind w:left="390" w:hanging="283"/>
              <w:jc w:val="both"/>
              <w:rPr>
                <w:rFonts w:ascii="Arial" w:hAnsi="Arial" w:cs="Arial"/>
                <w:b/>
                <w:sz w:val="20"/>
                <w:szCs w:val="20"/>
              </w:rPr>
            </w:pPr>
            <w:r w:rsidRPr="008556FE">
              <w:rPr>
                <w:rFonts w:ascii="Arial" w:hAnsi="Arial" w:cs="Arial"/>
                <w:sz w:val="20"/>
                <w:szCs w:val="20"/>
              </w:rPr>
              <w:t xml:space="preserve">Zilyetliğin irade dışında sona erdirilmiş olması yeterlidir. Gasp ve saldırı fiilinin olmasına gerek yoktur. </w:t>
            </w:r>
          </w:p>
        </w:tc>
      </w:tr>
      <w:tr w:rsidR="00EC4B6E" w:rsidRPr="008556FE" w:rsidTr="00795EFF">
        <w:tc>
          <w:tcPr>
            <w:tcW w:w="4962" w:type="dxa"/>
          </w:tcPr>
          <w:p w:rsidR="00EC4B6E" w:rsidRPr="008556FE" w:rsidRDefault="00EC4B6E" w:rsidP="002E1B14">
            <w:pPr>
              <w:numPr>
                <w:ilvl w:val="0"/>
                <w:numId w:val="5"/>
              </w:numPr>
              <w:spacing w:before="120" w:after="120"/>
              <w:ind w:left="318" w:hanging="284"/>
              <w:jc w:val="both"/>
              <w:rPr>
                <w:rFonts w:ascii="Arial" w:hAnsi="Arial" w:cs="Arial"/>
                <w:b/>
                <w:sz w:val="20"/>
                <w:szCs w:val="20"/>
              </w:rPr>
            </w:pPr>
            <w:r w:rsidRPr="008556FE">
              <w:rPr>
                <w:rFonts w:ascii="Arial" w:hAnsi="Arial" w:cs="Arial"/>
                <w:sz w:val="20"/>
                <w:szCs w:val="20"/>
              </w:rPr>
              <w:t>Sadece zilyetliğe dayanır.</w:t>
            </w:r>
          </w:p>
        </w:tc>
        <w:tc>
          <w:tcPr>
            <w:tcW w:w="5528" w:type="dxa"/>
          </w:tcPr>
          <w:p w:rsidR="00EC4B6E" w:rsidRPr="008556FE" w:rsidRDefault="00EC4B6E" w:rsidP="002E1B14">
            <w:pPr>
              <w:numPr>
                <w:ilvl w:val="0"/>
                <w:numId w:val="4"/>
              </w:numPr>
              <w:spacing w:before="120" w:after="120"/>
              <w:ind w:left="390" w:hanging="283"/>
              <w:jc w:val="both"/>
              <w:rPr>
                <w:rFonts w:ascii="Arial" w:hAnsi="Arial" w:cs="Arial"/>
                <w:b/>
                <w:sz w:val="20"/>
                <w:szCs w:val="20"/>
              </w:rPr>
            </w:pPr>
            <w:r w:rsidRPr="008556FE">
              <w:rPr>
                <w:rFonts w:ascii="Arial" w:hAnsi="Arial" w:cs="Arial"/>
                <w:sz w:val="20"/>
                <w:szCs w:val="20"/>
              </w:rPr>
              <w:t>Zilyetliğe bağlı üstün hak karinesine dayanır.</w:t>
            </w:r>
          </w:p>
        </w:tc>
      </w:tr>
      <w:tr w:rsidR="00EC4B6E" w:rsidRPr="008556FE" w:rsidTr="00795EFF">
        <w:tc>
          <w:tcPr>
            <w:tcW w:w="4962" w:type="dxa"/>
          </w:tcPr>
          <w:p w:rsidR="00EC4B6E" w:rsidRPr="008556FE" w:rsidRDefault="00EC4B6E" w:rsidP="002E1B14">
            <w:pPr>
              <w:numPr>
                <w:ilvl w:val="0"/>
                <w:numId w:val="5"/>
              </w:numPr>
              <w:spacing w:before="120" w:after="120"/>
              <w:ind w:left="318" w:hanging="284"/>
              <w:jc w:val="both"/>
              <w:rPr>
                <w:rFonts w:ascii="Arial" w:hAnsi="Arial" w:cs="Arial"/>
                <w:b/>
                <w:sz w:val="20"/>
                <w:szCs w:val="20"/>
              </w:rPr>
            </w:pPr>
            <w:r w:rsidRPr="008556FE">
              <w:rPr>
                <w:rFonts w:ascii="Arial" w:hAnsi="Arial" w:cs="Arial"/>
                <w:sz w:val="20"/>
                <w:szCs w:val="20"/>
              </w:rPr>
              <w:t xml:space="preserve">2 ay ve 1 yıl gibi kısa hak düşürücü süreler </w:t>
            </w:r>
            <w:r>
              <w:rPr>
                <w:rFonts w:ascii="Arial" w:hAnsi="Arial" w:cs="Arial"/>
                <w:sz w:val="20"/>
                <w:szCs w:val="20"/>
              </w:rPr>
              <w:t>vardır</w:t>
            </w:r>
            <w:r w:rsidRPr="008556FE">
              <w:rPr>
                <w:rFonts w:ascii="Arial" w:hAnsi="Arial" w:cs="Arial"/>
                <w:sz w:val="20"/>
                <w:szCs w:val="20"/>
              </w:rPr>
              <w:t>.</w:t>
            </w:r>
          </w:p>
        </w:tc>
        <w:tc>
          <w:tcPr>
            <w:tcW w:w="5528" w:type="dxa"/>
          </w:tcPr>
          <w:p w:rsidR="00EC4B6E" w:rsidRPr="008556FE" w:rsidRDefault="00EC4B6E" w:rsidP="002E1B14">
            <w:pPr>
              <w:numPr>
                <w:ilvl w:val="0"/>
                <w:numId w:val="4"/>
              </w:numPr>
              <w:spacing w:before="120" w:after="120"/>
              <w:ind w:left="390" w:hanging="283"/>
              <w:jc w:val="both"/>
              <w:rPr>
                <w:rFonts w:ascii="Arial" w:hAnsi="Arial" w:cs="Arial"/>
                <w:b/>
                <w:sz w:val="20"/>
                <w:szCs w:val="20"/>
              </w:rPr>
            </w:pPr>
            <w:r w:rsidRPr="008556FE">
              <w:rPr>
                <w:rFonts w:ascii="Arial" w:hAnsi="Arial" w:cs="Arial"/>
                <w:sz w:val="20"/>
                <w:szCs w:val="20"/>
              </w:rPr>
              <w:t>Kötü niyetli zilyet bakımından süre yok, iyi niyetli zilyet bakımından 5 yıllık hak düşürücü süre vardır.</w:t>
            </w:r>
          </w:p>
        </w:tc>
      </w:tr>
      <w:tr w:rsidR="00EC4B6E" w:rsidRPr="008556FE" w:rsidTr="00795EFF">
        <w:tc>
          <w:tcPr>
            <w:tcW w:w="4962" w:type="dxa"/>
          </w:tcPr>
          <w:p w:rsidR="00EC4B6E" w:rsidRPr="008556FE" w:rsidRDefault="00EC4B6E" w:rsidP="002E1B14">
            <w:pPr>
              <w:numPr>
                <w:ilvl w:val="0"/>
                <w:numId w:val="5"/>
              </w:numPr>
              <w:spacing w:before="120" w:after="120"/>
              <w:ind w:left="318" w:hanging="284"/>
              <w:jc w:val="both"/>
              <w:rPr>
                <w:rFonts w:ascii="Arial" w:hAnsi="Arial" w:cs="Arial"/>
                <w:b/>
                <w:sz w:val="20"/>
                <w:szCs w:val="20"/>
              </w:rPr>
            </w:pPr>
            <w:r w:rsidRPr="008556FE">
              <w:rPr>
                <w:rFonts w:ascii="Arial" w:hAnsi="Arial" w:cs="Arial"/>
                <w:sz w:val="20"/>
                <w:szCs w:val="20"/>
              </w:rPr>
              <w:t>Yargılamada sulh hukuk görevlidir.</w:t>
            </w:r>
          </w:p>
        </w:tc>
        <w:tc>
          <w:tcPr>
            <w:tcW w:w="5528" w:type="dxa"/>
          </w:tcPr>
          <w:p w:rsidR="00EC4B6E" w:rsidRPr="008556FE" w:rsidRDefault="00EC4B6E" w:rsidP="002E1B14">
            <w:pPr>
              <w:numPr>
                <w:ilvl w:val="0"/>
                <w:numId w:val="4"/>
              </w:numPr>
              <w:spacing w:before="120" w:after="120"/>
              <w:ind w:left="390" w:hanging="283"/>
              <w:jc w:val="both"/>
              <w:rPr>
                <w:rFonts w:ascii="Arial" w:hAnsi="Arial" w:cs="Arial"/>
                <w:b/>
                <w:sz w:val="20"/>
                <w:szCs w:val="20"/>
              </w:rPr>
            </w:pPr>
            <w:r w:rsidRPr="008556FE">
              <w:rPr>
                <w:rFonts w:ascii="Arial" w:hAnsi="Arial" w:cs="Arial"/>
                <w:sz w:val="20"/>
                <w:szCs w:val="20"/>
              </w:rPr>
              <w:t>Yargılamada asliye hukuk görevlidir.</w:t>
            </w:r>
          </w:p>
        </w:tc>
      </w:tr>
      <w:tr w:rsidR="00EC4B6E" w:rsidRPr="008556FE" w:rsidTr="00795EFF">
        <w:tc>
          <w:tcPr>
            <w:tcW w:w="4962" w:type="dxa"/>
            <w:shd w:val="clear" w:color="auto" w:fill="D9D9D9" w:themeFill="background1" w:themeFillShade="D9"/>
          </w:tcPr>
          <w:p w:rsidR="00EC4B6E" w:rsidRPr="008556FE" w:rsidRDefault="00EC4B6E" w:rsidP="00795EFF">
            <w:pPr>
              <w:spacing w:before="120" w:after="120"/>
              <w:jc w:val="center"/>
              <w:rPr>
                <w:rFonts w:ascii="Arial" w:hAnsi="Arial" w:cs="Arial"/>
                <w:b/>
                <w:sz w:val="20"/>
                <w:szCs w:val="20"/>
              </w:rPr>
            </w:pPr>
            <w:r w:rsidRPr="008556FE">
              <w:rPr>
                <w:rFonts w:ascii="Arial" w:hAnsi="Arial" w:cs="Arial"/>
                <w:b/>
                <w:sz w:val="20"/>
                <w:szCs w:val="20"/>
              </w:rPr>
              <w:lastRenderedPageBreak/>
              <w:t>TAŞINIR DAVASI</w:t>
            </w:r>
          </w:p>
        </w:tc>
        <w:tc>
          <w:tcPr>
            <w:tcW w:w="5528" w:type="dxa"/>
            <w:shd w:val="clear" w:color="auto" w:fill="D9D9D9" w:themeFill="background1" w:themeFillShade="D9"/>
          </w:tcPr>
          <w:p w:rsidR="00EC4B6E" w:rsidRPr="008556FE" w:rsidRDefault="00EC4B6E" w:rsidP="00795EFF">
            <w:pPr>
              <w:spacing w:before="120" w:after="120"/>
              <w:jc w:val="center"/>
              <w:rPr>
                <w:rFonts w:ascii="Arial" w:hAnsi="Arial" w:cs="Arial"/>
                <w:b/>
                <w:sz w:val="20"/>
                <w:szCs w:val="20"/>
              </w:rPr>
            </w:pPr>
            <w:r w:rsidRPr="008556FE">
              <w:rPr>
                <w:rFonts w:ascii="Arial" w:hAnsi="Arial" w:cs="Arial"/>
                <w:b/>
                <w:sz w:val="20"/>
                <w:szCs w:val="20"/>
              </w:rPr>
              <w:t>İSTİHKAK DAVASI</w:t>
            </w:r>
          </w:p>
        </w:tc>
      </w:tr>
      <w:tr w:rsidR="00EC4B6E" w:rsidRPr="008556FE" w:rsidTr="00795EFF">
        <w:tc>
          <w:tcPr>
            <w:tcW w:w="4962" w:type="dxa"/>
          </w:tcPr>
          <w:p w:rsidR="00EC4B6E" w:rsidRPr="008556FE" w:rsidRDefault="00EC4B6E" w:rsidP="002E1B14">
            <w:pPr>
              <w:numPr>
                <w:ilvl w:val="6"/>
                <w:numId w:val="1"/>
              </w:numPr>
              <w:spacing w:before="120" w:after="120"/>
              <w:ind w:left="284" w:hanging="284"/>
              <w:jc w:val="both"/>
              <w:rPr>
                <w:rFonts w:ascii="Arial" w:hAnsi="Arial" w:cs="Arial"/>
                <w:sz w:val="20"/>
                <w:szCs w:val="20"/>
              </w:rPr>
            </w:pPr>
            <w:r w:rsidRPr="008556FE">
              <w:rPr>
                <w:rFonts w:ascii="Arial" w:hAnsi="Arial" w:cs="Arial"/>
                <w:sz w:val="20"/>
                <w:szCs w:val="20"/>
              </w:rPr>
              <w:t>Sadece taşınırlar için açılabilir</w:t>
            </w:r>
          </w:p>
        </w:tc>
        <w:tc>
          <w:tcPr>
            <w:tcW w:w="5528" w:type="dxa"/>
          </w:tcPr>
          <w:p w:rsidR="00EC4B6E" w:rsidRPr="008556FE" w:rsidRDefault="00EC4B6E" w:rsidP="002E1B14">
            <w:pPr>
              <w:pStyle w:val="ListeParagraf"/>
              <w:numPr>
                <w:ilvl w:val="0"/>
                <w:numId w:val="13"/>
              </w:numPr>
              <w:spacing w:before="120" w:after="120"/>
              <w:ind w:left="318" w:hanging="284"/>
              <w:jc w:val="both"/>
              <w:rPr>
                <w:rFonts w:ascii="Arial" w:hAnsi="Arial" w:cs="Arial"/>
                <w:sz w:val="20"/>
                <w:szCs w:val="20"/>
              </w:rPr>
            </w:pPr>
            <w:r w:rsidRPr="008556FE">
              <w:rPr>
                <w:rFonts w:ascii="Arial" w:hAnsi="Arial" w:cs="Arial"/>
                <w:sz w:val="20"/>
                <w:szCs w:val="20"/>
              </w:rPr>
              <w:t>Hem taşınır hem taşınmazlar için açılabilir</w:t>
            </w:r>
          </w:p>
        </w:tc>
      </w:tr>
      <w:tr w:rsidR="00EC4B6E" w:rsidRPr="008556FE" w:rsidTr="00795EFF">
        <w:tc>
          <w:tcPr>
            <w:tcW w:w="4962" w:type="dxa"/>
          </w:tcPr>
          <w:p w:rsidR="00EC4B6E" w:rsidRPr="008556FE" w:rsidRDefault="00EC4B6E" w:rsidP="002E1B14">
            <w:pPr>
              <w:numPr>
                <w:ilvl w:val="0"/>
                <w:numId w:val="1"/>
              </w:numPr>
              <w:spacing w:before="120" w:after="120"/>
              <w:ind w:left="284" w:hanging="284"/>
              <w:jc w:val="both"/>
              <w:rPr>
                <w:rFonts w:ascii="Arial" w:hAnsi="Arial" w:cs="Arial"/>
                <w:sz w:val="20"/>
                <w:szCs w:val="20"/>
              </w:rPr>
            </w:pPr>
            <w:r w:rsidRPr="008556FE">
              <w:rPr>
                <w:rFonts w:ascii="Arial" w:hAnsi="Arial" w:cs="Arial"/>
                <w:sz w:val="20"/>
                <w:szCs w:val="20"/>
              </w:rPr>
              <w:t>Dayanağı zilyetliğe bağlanan üstün hak karinesidir, dolayısıyla davacının o taşınırın bir dönem de olsa dolaylı veya dolaysız zilyedi olmuş olması gerekir.</w:t>
            </w:r>
          </w:p>
        </w:tc>
        <w:tc>
          <w:tcPr>
            <w:tcW w:w="5528" w:type="dxa"/>
          </w:tcPr>
          <w:p w:rsidR="00EC4B6E" w:rsidRPr="008556FE" w:rsidRDefault="00EC4B6E" w:rsidP="002E1B14">
            <w:pPr>
              <w:pStyle w:val="ListeParagraf"/>
              <w:numPr>
                <w:ilvl w:val="0"/>
                <w:numId w:val="13"/>
              </w:numPr>
              <w:spacing w:before="120" w:after="120"/>
              <w:ind w:left="318" w:hanging="284"/>
              <w:jc w:val="both"/>
              <w:rPr>
                <w:rFonts w:ascii="Arial" w:hAnsi="Arial" w:cs="Arial"/>
                <w:sz w:val="20"/>
                <w:szCs w:val="20"/>
              </w:rPr>
            </w:pPr>
            <w:r w:rsidRPr="008556FE">
              <w:rPr>
                <w:rFonts w:ascii="Arial" w:hAnsi="Arial" w:cs="Arial"/>
                <w:sz w:val="20"/>
                <w:szCs w:val="20"/>
              </w:rPr>
              <w:t>Ayni hakka dayanan bir davadır. Davacının ayni hak sahibi olması ve bunu kanıtlaması gerekiyor. Dolayısıyla sadece ayni hak iddia edenler açabilir.</w:t>
            </w:r>
          </w:p>
        </w:tc>
      </w:tr>
      <w:tr w:rsidR="00EC4B6E" w:rsidRPr="008556FE" w:rsidTr="00795EFF">
        <w:tc>
          <w:tcPr>
            <w:tcW w:w="4962" w:type="dxa"/>
          </w:tcPr>
          <w:p w:rsidR="00EC4B6E" w:rsidRPr="008556FE" w:rsidRDefault="00EC4B6E" w:rsidP="002E1B14">
            <w:pPr>
              <w:numPr>
                <w:ilvl w:val="0"/>
                <w:numId w:val="3"/>
              </w:numPr>
              <w:spacing w:before="120" w:after="120"/>
              <w:ind w:left="284" w:hanging="284"/>
              <w:jc w:val="both"/>
              <w:rPr>
                <w:rFonts w:ascii="Arial" w:hAnsi="Arial" w:cs="Arial"/>
                <w:sz w:val="20"/>
                <w:szCs w:val="20"/>
              </w:rPr>
            </w:pPr>
            <w:r w:rsidRPr="008556FE">
              <w:rPr>
                <w:rFonts w:ascii="Arial" w:hAnsi="Arial" w:cs="Arial"/>
                <w:sz w:val="20"/>
                <w:szCs w:val="20"/>
              </w:rPr>
              <w:t>İyi niyetli zilyede karşı 5 yıllık hak düşürücü süre ile sınırlanmıştır.</w:t>
            </w:r>
          </w:p>
        </w:tc>
        <w:tc>
          <w:tcPr>
            <w:tcW w:w="5528" w:type="dxa"/>
          </w:tcPr>
          <w:p w:rsidR="00EC4B6E" w:rsidRPr="008556FE" w:rsidRDefault="00EC4B6E" w:rsidP="002E1B14">
            <w:pPr>
              <w:pStyle w:val="ListeParagraf"/>
              <w:numPr>
                <w:ilvl w:val="0"/>
                <w:numId w:val="13"/>
              </w:numPr>
              <w:spacing w:before="120" w:after="120"/>
              <w:ind w:left="318" w:hanging="284"/>
              <w:jc w:val="both"/>
              <w:rPr>
                <w:rFonts w:ascii="Arial" w:hAnsi="Arial" w:cs="Arial"/>
                <w:sz w:val="20"/>
                <w:szCs w:val="20"/>
              </w:rPr>
            </w:pPr>
            <w:r w:rsidRPr="008556FE">
              <w:rPr>
                <w:rFonts w:ascii="Arial" w:hAnsi="Arial" w:cs="Arial"/>
                <w:sz w:val="20"/>
                <w:szCs w:val="20"/>
              </w:rPr>
              <w:t>Ayni hakkı devam ettiği sürece her zaman açılabilir.</w:t>
            </w:r>
          </w:p>
        </w:tc>
      </w:tr>
      <w:tr w:rsidR="00EC4B6E" w:rsidRPr="008556FE" w:rsidTr="00795EFF">
        <w:tc>
          <w:tcPr>
            <w:tcW w:w="4962" w:type="dxa"/>
          </w:tcPr>
          <w:p w:rsidR="00EC4B6E" w:rsidRPr="008556FE" w:rsidRDefault="00EC4B6E" w:rsidP="002E1B14">
            <w:pPr>
              <w:numPr>
                <w:ilvl w:val="0"/>
                <w:numId w:val="3"/>
              </w:numPr>
              <w:spacing w:before="120" w:after="120"/>
              <w:ind w:left="284" w:hanging="284"/>
              <w:jc w:val="both"/>
              <w:rPr>
                <w:rFonts w:ascii="Arial" w:hAnsi="Arial" w:cs="Arial"/>
                <w:sz w:val="20"/>
                <w:szCs w:val="20"/>
              </w:rPr>
            </w:pPr>
            <w:r w:rsidRPr="008556FE">
              <w:rPr>
                <w:rFonts w:ascii="Arial" w:hAnsi="Arial" w:cs="Arial"/>
                <w:sz w:val="20"/>
                <w:szCs w:val="20"/>
              </w:rPr>
              <w:t>Davayı ayni hak iddia etmeyen zilyet de açabilir.</w:t>
            </w:r>
          </w:p>
        </w:tc>
        <w:tc>
          <w:tcPr>
            <w:tcW w:w="5528" w:type="dxa"/>
          </w:tcPr>
          <w:p w:rsidR="00EC4B6E" w:rsidRPr="008556FE" w:rsidRDefault="00EC4B6E" w:rsidP="002E1B14">
            <w:pPr>
              <w:pStyle w:val="ListeParagraf"/>
              <w:numPr>
                <w:ilvl w:val="0"/>
                <w:numId w:val="13"/>
              </w:numPr>
              <w:spacing w:before="120" w:after="120"/>
              <w:ind w:left="318" w:hanging="284"/>
              <w:jc w:val="both"/>
              <w:rPr>
                <w:rFonts w:ascii="Arial" w:hAnsi="Arial" w:cs="Arial"/>
                <w:sz w:val="20"/>
                <w:szCs w:val="20"/>
              </w:rPr>
            </w:pPr>
            <w:r w:rsidRPr="008556FE">
              <w:rPr>
                <w:rFonts w:ascii="Arial" w:hAnsi="Arial" w:cs="Arial"/>
                <w:sz w:val="20"/>
                <w:szCs w:val="20"/>
              </w:rPr>
              <w:t>Davayı ayni hak iddia edenler açabilir.</w:t>
            </w:r>
          </w:p>
        </w:tc>
      </w:tr>
    </w:tbl>
    <w:p w:rsidR="00EC4B6E" w:rsidRPr="00EC4B6E" w:rsidRDefault="00EC4B6E" w:rsidP="00EC4B6E">
      <w:pPr>
        <w:spacing w:after="240"/>
        <w:jc w:val="both"/>
        <w:rPr>
          <w:rFonts w:ascii="Arial" w:hAnsi="Arial" w:cs="Arial"/>
          <w:b/>
          <w:sz w:val="2"/>
          <w:szCs w:val="2"/>
        </w:rPr>
      </w:pPr>
    </w:p>
    <w:p w:rsidR="00392848" w:rsidRDefault="0082564E" w:rsidP="002E1B14">
      <w:pPr>
        <w:pStyle w:val="ListeParagraf"/>
        <w:numPr>
          <w:ilvl w:val="0"/>
          <w:numId w:val="7"/>
        </w:numPr>
        <w:spacing w:after="120"/>
        <w:ind w:left="284" w:hanging="284"/>
        <w:contextualSpacing w:val="0"/>
        <w:jc w:val="both"/>
        <w:rPr>
          <w:rFonts w:ascii="Arial" w:hAnsi="Arial" w:cs="Arial"/>
          <w:b/>
        </w:rPr>
      </w:pPr>
      <w:r w:rsidRPr="0082564E">
        <w:rPr>
          <w:rFonts w:ascii="Arial" w:hAnsi="Arial" w:cs="Arial"/>
          <w:b/>
        </w:rPr>
        <w:t>Karinelere dayanarak ayni hak kazanma</w:t>
      </w:r>
    </w:p>
    <w:p w:rsidR="00392848" w:rsidRDefault="00392848" w:rsidP="00392848">
      <w:pPr>
        <w:pStyle w:val="ListeParagraf"/>
        <w:spacing w:after="120"/>
        <w:ind w:left="284"/>
        <w:contextualSpacing w:val="0"/>
        <w:jc w:val="both"/>
        <w:rPr>
          <w:rFonts w:ascii="Arial" w:hAnsi="Arial" w:cs="Arial"/>
        </w:rPr>
      </w:pPr>
      <w:r w:rsidRPr="00392848">
        <w:rPr>
          <w:rFonts w:ascii="Arial" w:hAnsi="Arial" w:cs="Arial"/>
          <w:b/>
        </w:rPr>
        <w:t>TMK m. 763’e göre,</w:t>
      </w:r>
      <w:r w:rsidRPr="00392848">
        <w:rPr>
          <w:rFonts w:ascii="Arial" w:hAnsi="Arial" w:cs="Arial"/>
        </w:rPr>
        <w:t xml:space="preserve">  </w:t>
      </w:r>
      <w:r>
        <w:rPr>
          <w:rFonts w:ascii="Arial" w:hAnsi="Arial" w:cs="Arial"/>
        </w:rPr>
        <w:t xml:space="preserve">bir taşınırın zilyetliğini iyi niyetle ve malik olmak üzere devralan kimse, devredenin mülkiyeti devir yetkisi olmasa bile, zilyetlik hükümlerine göre </w:t>
      </w:r>
      <w:r w:rsidRPr="00392848">
        <w:rPr>
          <w:rFonts w:ascii="Arial" w:hAnsi="Arial" w:cs="Arial"/>
          <w:u w:val="single"/>
        </w:rPr>
        <w:t>kazanmanın korunduğu hallerde</w:t>
      </w:r>
      <w:r>
        <w:rPr>
          <w:rFonts w:ascii="Arial" w:hAnsi="Arial" w:cs="Arial"/>
        </w:rPr>
        <w:t xml:space="preserve"> o şeyin maliki olur.</w:t>
      </w:r>
    </w:p>
    <w:p w:rsidR="00392848" w:rsidRDefault="00392848" w:rsidP="00392848">
      <w:pPr>
        <w:pStyle w:val="ListeParagraf"/>
        <w:spacing w:after="120"/>
        <w:ind w:left="284"/>
        <w:contextualSpacing w:val="0"/>
        <w:jc w:val="both"/>
        <w:rPr>
          <w:rFonts w:ascii="Arial" w:hAnsi="Arial" w:cs="Arial"/>
        </w:rPr>
      </w:pPr>
      <w:r w:rsidRPr="00392848">
        <w:rPr>
          <w:rFonts w:ascii="Arial" w:hAnsi="Arial" w:cs="Arial"/>
          <w:b/>
        </w:rPr>
        <w:t xml:space="preserve">TMK m. </w:t>
      </w:r>
      <w:r>
        <w:rPr>
          <w:rFonts w:ascii="Arial" w:hAnsi="Arial" w:cs="Arial"/>
          <w:b/>
        </w:rPr>
        <w:t>989</w:t>
      </w:r>
      <w:r w:rsidRPr="00392848">
        <w:rPr>
          <w:rFonts w:ascii="Arial" w:hAnsi="Arial" w:cs="Arial"/>
          <w:b/>
        </w:rPr>
        <w:t>’</w:t>
      </w:r>
      <w:r>
        <w:rPr>
          <w:rFonts w:ascii="Arial" w:hAnsi="Arial" w:cs="Arial"/>
          <w:b/>
        </w:rPr>
        <w:t>a</w:t>
      </w:r>
      <w:r w:rsidRPr="00392848">
        <w:rPr>
          <w:rFonts w:ascii="Arial" w:hAnsi="Arial" w:cs="Arial"/>
          <w:b/>
        </w:rPr>
        <w:t xml:space="preserve"> göre,</w:t>
      </w:r>
      <w:r w:rsidRPr="00392848">
        <w:rPr>
          <w:rFonts w:ascii="Arial" w:hAnsi="Arial" w:cs="Arial"/>
        </w:rPr>
        <w:t xml:space="preserve">  </w:t>
      </w:r>
      <w:r>
        <w:rPr>
          <w:rFonts w:ascii="Arial" w:hAnsi="Arial" w:cs="Arial"/>
        </w:rPr>
        <w:t xml:space="preserve">malın çalınmış, kaybedilmiş veya başka bir şekilde </w:t>
      </w:r>
      <w:r w:rsidRPr="00392848">
        <w:rPr>
          <w:rFonts w:ascii="Arial" w:hAnsi="Arial" w:cs="Arial"/>
          <w:u w:val="single"/>
        </w:rPr>
        <w:t>irade dışı elden çıkmış olduğu</w:t>
      </w:r>
      <w:r>
        <w:rPr>
          <w:rFonts w:ascii="Arial" w:hAnsi="Arial" w:cs="Arial"/>
        </w:rPr>
        <w:t xml:space="preserve"> durumlarda</w:t>
      </w:r>
      <w:r w:rsidRPr="00392848">
        <w:rPr>
          <w:rFonts w:ascii="Arial" w:hAnsi="Arial" w:cs="Arial"/>
        </w:rPr>
        <w:t xml:space="preserve"> </w:t>
      </w:r>
      <w:r>
        <w:rPr>
          <w:rFonts w:ascii="Arial" w:hAnsi="Arial" w:cs="Arial"/>
        </w:rPr>
        <w:t>iyi niyetli üçüncü kişilerin edinimleri korunmaz.</w:t>
      </w:r>
    </w:p>
    <w:p w:rsidR="00392848" w:rsidRDefault="00392848" w:rsidP="00392848">
      <w:pPr>
        <w:pStyle w:val="ListeParagraf"/>
        <w:spacing w:after="240"/>
        <w:ind w:left="284"/>
        <w:contextualSpacing w:val="0"/>
        <w:jc w:val="both"/>
        <w:rPr>
          <w:rFonts w:ascii="Arial" w:hAnsi="Arial" w:cs="Arial"/>
        </w:rPr>
      </w:pPr>
      <w:r w:rsidRPr="00392848">
        <w:rPr>
          <w:rFonts w:ascii="Arial" w:hAnsi="Arial" w:cs="Arial"/>
          <w:b/>
        </w:rPr>
        <w:t xml:space="preserve">TMK m. </w:t>
      </w:r>
      <w:r>
        <w:rPr>
          <w:rFonts w:ascii="Arial" w:hAnsi="Arial" w:cs="Arial"/>
          <w:b/>
        </w:rPr>
        <w:t>990</w:t>
      </w:r>
      <w:r w:rsidRPr="00392848">
        <w:rPr>
          <w:rFonts w:ascii="Arial" w:hAnsi="Arial" w:cs="Arial"/>
          <w:b/>
        </w:rPr>
        <w:t>’</w:t>
      </w:r>
      <w:r>
        <w:rPr>
          <w:rFonts w:ascii="Arial" w:hAnsi="Arial" w:cs="Arial"/>
          <w:b/>
        </w:rPr>
        <w:t>da</w:t>
      </w:r>
      <w:r w:rsidRPr="00392848">
        <w:rPr>
          <w:rFonts w:ascii="Arial" w:hAnsi="Arial" w:cs="Arial"/>
          <w:b/>
        </w:rPr>
        <w:t xml:space="preserve"> </w:t>
      </w:r>
      <w:r>
        <w:rPr>
          <w:rFonts w:ascii="Arial" w:hAnsi="Arial" w:cs="Arial"/>
          <w:b/>
        </w:rPr>
        <w:t>ise</w:t>
      </w:r>
      <w:r w:rsidRPr="00392848">
        <w:rPr>
          <w:rFonts w:ascii="Arial" w:hAnsi="Arial" w:cs="Arial"/>
          <w:b/>
        </w:rPr>
        <w:t>,</w:t>
      </w:r>
      <w:r w:rsidRPr="00392848">
        <w:rPr>
          <w:rFonts w:ascii="Arial" w:hAnsi="Arial" w:cs="Arial"/>
        </w:rPr>
        <w:t xml:space="preserve">  </w:t>
      </w:r>
      <w:r>
        <w:rPr>
          <w:rFonts w:ascii="Arial" w:hAnsi="Arial" w:cs="Arial"/>
        </w:rPr>
        <w:t>para ve hamiline yazılı senetler bakımından</w:t>
      </w:r>
      <w:r w:rsidRPr="00392848">
        <w:rPr>
          <w:rFonts w:ascii="Arial" w:hAnsi="Arial" w:cs="Arial"/>
          <w:b/>
        </w:rPr>
        <w:t xml:space="preserve"> </w:t>
      </w:r>
      <w:r w:rsidRPr="00392848">
        <w:rPr>
          <w:rFonts w:ascii="Arial" w:hAnsi="Arial" w:cs="Arial"/>
        </w:rPr>
        <w:t>TMK m. 989’a</w:t>
      </w:r>
      <w:r w:rsidRPr="00392848">
        <w:rPr>
          <w:rFonts w:ascii="Arial" w:hAnsi="Arial" w:cs="Arial"/>
          <w:b/>
        </w:rPr>
        <w:t xml:space="preserve"> </w:t>
      </w:r>
      <w:r>
        <w:rPr>
          <w:rFonts w:ascii="Arial" w:hAnsi="Arial" w:cs="Arial"/>
        </w:rPr>
        <w:t>istisna getirilmiştir.</w:t>
      </w:r>
    </w:p>
    <w:p w:rsidR="0082564E" w:rsidRDefault="000A05DB" w:rsidP="002E1B14">
      <w:pPr>
        <w:pStyle w:val="ListeParagraf"/>
        <w:numPr>
          <w:ilvl w:val="0"/>
          <w:numId w:val="14"/>
        </w:numPr>
        <w:spacing w:after="120"/>
        <w:ind w:left="567" w:hanging="283"/>
        <w:contextualSpacing w:val="0"/>
        <w:jc w:val="both"/>
        <w:rPr>
          <w:rFonts w:ascii="Arial" w:hAnsi="Arial" w:cs="Arial"/>
          <w:b/>
        </w:rPr>
      </w:pPr>
      <w:r>
        <w:rPr>
          <w:rFonts w:ascii="Arial" w:hAnsi="Arial" w:cs="Arial"/>
          <w:b/>
        </w:rPr>
        <w:t>Emin sıfatıyla zilyetten ayni hak kazanma</w:t>
      </w:r>
    </w:p>
    <w:p w:rsidR="00392848" w:rsidRDefault="00392848" w:rsidP="002143FD">
      <w:pPr>
        <w:pStyle w:val="ListeParagraf"/>
        <w:spacing w:after="120"/>
        <w:ind w:left="567"/>
        <w:contextualSpacing w:val="0"/>
        <w:jc w:val="both"/>
        <w:rPr>
          <w:rFonts w:ascii="Arial" w:hAnsi="Arial" w:cs="Arial"/>
        </w:rPr>
      </w:pPr>
      <w:r w:rsidRPr="00392848">
        <w:rPr>
          <w:rFonts w:ascii="Arial" w:hAnsi="Arial" w:cs="Arial"/>
          <w:b/>
        </w:rPr>
        <w:t xml:space="preserve">TMK m. </w:t>
      </w:r>
      <w:r>
        <w:rPr>
          <w:rFonts w:ascii="Arial" w:hAnsi="Arial" w:cs="Arial"/>
          <w:b/>
        </w:rPr>
        <w:t>988</w:t>
      </w:r>
      <w:r w:rsidRPr="00392848">
        <w:rPr>
          <w:rFonts w:ascii="Arial" w:hAnsi="Arial" w:cs="Arial"/>
          <w:b/>
        </w:rPr>
        <w:t>’</w:t>
      </w:r>
      <w:r>
        <w:rPr>
          <w:rFonts w:ascii="Arial" w:hAnsi="Arial" w:cs="Arial"/>
          <w:b/>
        </w:rPr>
        <w:t>e</w:t>
      </w:r>
      <w:r w:rsidRPr="00392848">
        <w:rPr>
          <w:rFonts w:ascii="Arial" w:hAnsi="Arial" w:cs="Arial"/>
          <w:b/>
        </w:rPr>
        <w:t xml:space="preserve"> göre,</w:t>
      </w:r>
      <w:r w:rsidRPr="00392848">
        <w:rPr>
          <w:rFonts w:ascii="Arial" w:hAnsi="Arial" w:cs="Arial"/>
        </w:rPr>
        <w:t xml:space="preserve">  </w:t>
      </w:r>
      <w:r>
        <w:rPr>
          <w:rFonts w:ascii="Arial" w:hAnsi="Arial" w:cs="Arial"/>
        </w:rPr>
        <w:t>bir taşınırın emin sıfatıyla zilyedinden o şey üzerinde</w:t>
      </w:r>
      <w:r w:rsidRPr="00392848">
        <w:rPr>
          <w:rFonts w:ascii="Arial" w:hAnsi="Arial" w:cs="Arial"/>
        </w:rPr>
        <w:t xml:space="preserve"> </w:t>
      </w:r>
      <w:r>
        <w:rPr>
          <w:rFonts w:ascii="Arial" w:hAnsi="Arial" w:cs="Arial"/>
        </w:rPr>
        <w:t>iyi niyetle mülkiyet veya sınırlı ayni hak edinen</w:t>
      </w:r>
      <w:r w:rsidRPr="00392848">
        <w:rPr>
          <w:rFonts w:ascii="Arial" w:hAnsi="Arial" w:cs="Arial"/>
        </w:rPr>
        <w:t xml:space="preserve"> </w:t>
      </w:r>
      <w:r>
        <w:rPr>
          <w:rFonts w:ascii="Arial" w:hAnsi="Arial" w:cs="Arial"/>
        </w:rPr>
        <w:t>kimsenin edinimi, zilyedin bu tür tasarrufta bulunma yetkisi yoksa bile korunur.</w:t>
      </w:r>
    </w:p>
    <w:p w:rsidR="00392848" w:rsidRDefault="00392848" w:rsidP="00392848">
      <w:pPr>
        <w:pStyle w:val="ListeParagraf"/>
        <w:spacing w:after="120"/>
        <w:ind w:left="567"/>
        <w:contextualSpacing w:val="0"/>
        <w:jc w:val="both"/>
        <w:rPr>
          <w:rFonts w:ascii="Arial" w:hAnsi="Arial" w:cs="Arial"/>
          <w:b/>
          <w:u w:val="single"/>
        </w:rPr>
      </w:pPr>
      <w:r w:rsidRPr="00392848">
        <w:rPr>
          <w:rFonts w:ascii="Arial" w:hAnsi="Arial" w:cs="Arial"/>
          <w:b/>
          <w:u w:val="single"/>
        </w:rPr>
        <w:t>Şartları:</w:t>
      </w:r>
    </w:p>
    <w:p w:rsidR="002143FD" w:rsidRPr="00F7164F" w:rsidRDefault="002143FD" w:rsidP="002143FD">
      <w:pPr>
        <w:pStyle w:val="ListeParagraf"/>
        <w:spacing w:after="120"/>
        <w:ind w:left="851" w:hanging="284"/>
        <w:contextualSpacing w:val="0"/>
        <w:jc w:val="both"/>
        <w:rPr>
          <w:rFonts w:ascii="Arial" w:hAnsi="Arial" w:cs="Arial"/>
        </w:rPr>
      </w:pPr>
      <w:r w:rsidRPr="00F7164F">
        <w:rPr>
          <w:rFonts w:ascii="Arial" w:hAnsi="Arial" w:cs="Arial"/>
        </w:rPr>
        <w:t xml:space="preserve">Eğer bu 5 koşul bir arada gerçekleşir ise iyi niyetli </w:t>
      </w:r>
      <w:r>
        <w:rPr>
          <w:rFonts w:ascii="Arial" w:hAnsi="Arial" w:cs="Arial"/>
        </w:rPr>
        <w:t>üçüncü</w:t>
      </w:r>
      <w:r w:rsidRPr="00F7164F">
        <w:rPr>
          <w:rFonts w:ascii="Arial" w:hAnsi="Arial" w:cs="Arial"/>
        </w:rPr>
        <w:t xml:space="preserve"> </w:t>
      </w:r>
      <w:r>
        <w:rPr>
          <w:rFonts w:ascii="Arial" w:hAnsi="Arial" w:cs="Arial"/>
        </w:rPr>
        <w:t>k</w:t>
      </w:r>
      <w:r w:rsidRPr="00F7164F">
        <w:rPr>
          <w:rFonts w:ascii="Arial" w:hAnsi="Arial" w:cs="Arial"/>
        </w:rPr>
        <w:t xml:space="preserve">işi </w:t>
      </w:r>
      <w:r>
        <w:rPr>
          <w:rFonts w:ascii="Arial" w:hAnsi="Arial" w:cs="Arial"/>
        </w:rPr>
        <w:t>korunur.</w:t>
      </w:r>
    </w:p>
    <w:p w:rsidR="00392848" w:rsidRPr="00795EFF" w:rsidRDefault="00392848" w:rsidP="002E1B14">
      <w:pPr>
        <w:pStyle w:val="ListeParagraf"/>
        <w:numPr>
          <w:ilvl w:val="0"/>
          <w:numId w:val="15"/>
        </w:numPr>
        <w:spacing w:after="120"/>
        <w:ind w:left="851" w:hanging="284"/>
        <w:contextualSpacing w:val="0"/>
        <w:jc w:val="both"/>
        <w:rPr>
          <w:rFonts w:ascii="Arial" w:hAnsi="Arial" w:cs="Arial"/>
          <w:b/>
        </w:rPr>
      </w:pPr>
      <w:r w:rsidRPr="00795EFF">
        <w:rPr>
          <w:rFonts w:ascii="Arial" w:hAnsi="Arial" w:cs="Arial"/>
          <w:b/>
        </w:rPr>
        <w:t xml:space="preserve">Ayni hakkın emin sıfatıyla zilyetten </w:t>
      </w:r>
      <w:r w:rsidR="00795EFF" w:rsidRPr="00795EFF">
        <w:rPr>
          <w:rFonts w:ascii="Arial" w:hAnsi="Arial" w:cs="Arial"/>
          <w:b/>
        </w:rPr>
        <w:t>kazanılmış olması</w:t>
      </w:r>
      <w:r w:rsidR="003D2291">
        <w:rPr>
          <w:rFonts w:ascii="Arial" w:hAnsi="Arial" w:cs="Arial"/>
          <w:b/>
        </w:rPr>
        <w:t xml:space="preserve"> (iradeye dayalı</w:t>
      </w:r>
      <w:r w:rsidR="0048424B">
        <w:rPr>
          <w:rFonts w:ascii="Arial" w:hAnsi="Arial" w:cs="Arial"/>
          <w:b/>
        </w:rPr>
        <w:t xml:space="preserve"> olmalı)</w:t>
      </w:r>
    </w:p>
    <w:p w:rsidR="00795EFF" w:rsidRDefault="00795EFF" w:rsidP="00795EFF">
      <w:pPr>
        <w:pStyle w:val="ListeParagraf"/>
        <w:spacing w:after="120"/>
        <w:ind w:left="851"/>
        <w:contextualSpacing w:val="0"/>
        <w:jc w:val="both"/>
        <w:rPr>
          <w:rFonts w:ascii="Arial" w:hAnsi="Arial" w:cs="Arial"/>
        </w:rPr>
      </w:pPr>
      <w:r>
        <w:rPr>
          <w:rFonts w:ascii="Arial" w:hAnsi="Arial" w:cs="Arial"/>
        </w:rPr>
        <w:t xml:space="preserve">Burada irade dışı elden çıkmış malın aksine, </w:t>
      </w:r>
      <w:r w:rsidRPr="00795EFF">
        <w:rPr>
          <w:rFonts w:ascii="Arial" w:hAnsi="Arial" w:cs="Arial"/>
          <w:u w:val="single"/>
        </w:rPr>
        <w:t>malikin iradesiyle bırakılmış mal</w:t>
      </w:r>
      <w:r>
        <w:rPr>
          <w:rFonts w:ascii="Arial" w:hAnsi="Arial" w:cs="Arial"/>
        </w:rPr>
        <w:t xml:space="preserve"> söz konusudur. Saklama, kira, ödünç, rehin, müşterek zilyetlikte malı elinde bulunduran vs gereği mala zilyet olan feri zilyetler de emin sıfatıyla zilyet sayılırlar.</w:t>
      </w:r>
      <w:r w:rsidR="003D2291">
        <w:rPr>
          <w:rFonts w:ascii="Arial" w:hAnsi="Arial" w:cs="Arial"/>
        </w:rPr>
        <w:t xml:space="preserve"> Zilyet yardımcısı</w:t>
      </w:r>
      <w:r w:rsidR="003D2291" w:rsidRPr="003D2291">
        <w:rPr>
          <w:rFonts w:ascii="Arial" w:hAnsi="Arial" w:cs="Arial"/>
        </w:rPr>
        <w:t xml:space="preserve"> </w:t>
      </w:r>
      <w:r w:rsidR="003D2291">
        <w:rPr>
          <w:rFonts w:ascii="Arial" w:hAnsi="Arial" w:cs="Arial"/>
        </w:rPr>
        <w:t>emin sıfatıyla zilyet değildir.</w:t>
      </w:r>
    </w:p>
    <w:p w:rsidR="0048424B" w:rsidRDefault="0048424B" w:rsidP="00795EFF">
      <w:pPr>
        <w:pStyle w:val="ListeParagraf"/>
        <w:spacing w:after="120"/>
        <w:ind w:left="851"/>
        <w:contextualSpacing w:val="0"/>
        <w:jc w:val="both"/>
        <w:rPr>
          <w:rFonts w:ascii="Arial" w:hAnsi="Arial" w:cs="Arial"/>
        </w:rPr>
      </w:pPr>
      <w:r w:rsidRPr="00F7164F">
        <w:rPr>
          <w:rFonts w:ascii="Arial" w:hAnsi="Arial" w:cs="Arial"/>
        </w:rPr>
        <w:t xml:space="preserve">Emin sıfatıyla zilyetlikten söz edilebilmesi için </w:t>
      </w:r>
      <w:r w:rsidRPr="00F7164F">
        <w:rPr>
          <w:rFonts w:ascii="Arial" w:hAnsi="Arial" w:cs="Arial"/>
          <w:u w:val="single"/>
        </w:rPr>
        <w:t>iradeye dayanan geçerli bir teslim olması yeterlidir</w:t>
      </w:r>
      <w:r w:rsidRPr="00F7164F">
        <w:rPr>
          <w:rFonts w:ascii="Arial" w:hAnsi="Arial" w:cs="Arial"/>
        </w:rPr>
        <w:t>, altında yatan işlemin geçerli olup olmaması önemli değildir.</w:t>
      </w:r>
    </w:p>
    <w:p w:rsidR="00795EFF" w:rsidRDefault="00795EFF" w:rsidP="00795EFF">
      <w:pPr>
        <w:pStyle w:val="ListeParagraf"/>
        <w:spacing w:after="120"/>
        <w:ind w:left="851"/>
        <w:contextualSpacing w:val="0"/>
        <w:jc w:val="both"/>
        <w:rPr>
          <w:rFonts w:ascii="Arial" w:hAnsi="Arial" w:cs="Arial"/>
        </w:rPr>
      </w:pPr>
      <w:r>
        <w:rPr>
          <w:rFonts w:ascii="Arial" w:hAnsi="Arial" w:cs="Arial"/>
        </w:rPr>
        <w:t xml:space="preserve">Her biri, bir </w:t>
      </w:r>
      <w:r w:rsidRPr="00795EFF">
        <w:rPr>
          <w:rFonts w:ascii="Arial" w:hAnsi="Arial" w:cs="Arial"/>
          <w:u w:val="single"/>
        </w:rPr>
        <w:t>önceki zilyedin iradesiyle</w:t>
      </w:r>
      <w:r>
        <w:rPr>
          <w:rFonts w:ascii="Arial" w:hAnsi="Arial" w:cs="Arial"/>
        </w:rPr>
        <w:t xml:space="preserve"> zilyet olan kişileri emin sıfatıyla zilyet saymak gerekir.</w:t>
      </w:r>
    </w:p>
    <w:p w:rsidR="00795EFF" w:rsidRPr="00B03250" w:rsidRDefault="00795EFF" w:rsidP="00B03250">
      <w:pPr>
        <w:pStyle w:val="ListeParagraf"/>
        <w:spacing w:after="0"/>
        <w:ind w:left="851"/>
        <w:contextualSpacing w:val="0"/>
        <w:jc w:val="both"/>
        <w:rPr>
          <w:rFonts w:ascii="Arial" w:hAnsi="Arial" w:cs="Arial"/>
          <w:sz w:val="20"/>
          <w:szCs w:val="20"/>
        </w:rPr>
      </w:pPr>
      <w:r w:rsidRPr="00B03250">
        <w:rPr>
          <w:rFonts w:ascii="Arial" w:hAnsi="Arial" w:cs="Arial"/>
          <w:sz w:val="20"/>
          <w:szCs w:val="20"/>
        </w:rPr>
        <w:t>Örneğin A bisikleti B’ye ödünç vermiş, B de tamir için C’ye bırakmışsa C emin sıfatıyla zilyettir.</w:t>
      </w:r>
    </w:p>
    <w:p w:rsidR="00795EFF" w:rsidRDefault="00795EFF" w:rsidP="003D2291">
      <w:pPr>
        <w:pStyle w:val="ListeParagraf"/>
        <w:spacing w:after="0"/>
        <w:ind w:left="851"/>
        <w:contextualSpacing w:val="0"/>
        <w:jc w:val="both"/>
        <w:rPr>
          <w:rFonts w:ascii="Arial" w:hAnsi="Arial" w:cs="Arial"/>
          <w:sz w:val="20"/>
          <w:szCs w:val="20"/>
        </w:rPr>
      </w:pPr>
      <w:r w:rsidRPr="00B03250">
        <w:rPr>
          <w:rFonts w:ascii="Arial" w:hAnsi="Arial" w:cs="Arial"/>
          <w:sz w:val="20"/>
          <w:szCs w:val="20"/>
        </w:rPr>
        <w:t>Örneğin B bisikleti A’dan çalmış ve tamir için C’ye bırakmışsa C emin sıfatıyla zilyet</w:t>
      </w:r>
      <w:r w:rsidR="00B03250" w:rsidRPr="00B03250">
        <w:rPr>
          <w:rFonts w:ascii="Arial" w:hAnsi="Arial" w:cs="Arial"/>
          <w:sz w:val="20"/>
          <w:szCs w:val="20"/>
        </w:rPr>
        <w:t xml:space="preserve"> olmaz.</w:t>
      </w:r>
    </w:p>
    <w:p w:rsidR="003D2291" w:rsidRDefault="003D2291" w:rsidP="003D2291">
      <w:pPr>
        <w:pStyle w:val="ListeParagraf"/>
        <w:spacing w:after="0"/>
        <w:ind w:left="851"/>
        <w:contextualSpacing w:val="0"/>
        <w:jc w:val="both"/>
        <w:rPr>
          <w:rFonts w:ascii="Arial" w:hAnsi="Arial" w:cs="Arial"/>
          <w:sz w:val="20"/>
          <w:szCs w:val="20"/>
        </w:rPr>
      </w:pPr>
      <w:r w:rsidRPr="00B03250">
        <w:rPr>
          <w:rFonts w:ascii="Arial" w:hAnsi="Arial" w:cs="Arial"/>
          <w:sz w:val="20"/>
          <w:szCs w:val="20"/>
        </w:rPr>
        <w:t>Örneğin</w:t>
      </w:r>
      <w:r>
        <w:rPr>
          <w:rFonts w:ascii="Arial" w:hAnsi="Arial" w:cs="Arial"/>
          <w:sz w:val="20"/>
          <w:szCs w:val="20"/>
        </w:rPr>
        <w:t xml:space="preserve"> temizlemeye verilen ceketin cebinde cüzdan unutulursa temizleyici</w:t>
      </w:r>
      <w:r w:rsidRPr="003D2291">
        <w:rPr>
          <w:rFonts w:ascii="Arial" w:hAnsi="Arial" w:cs="Arial"/>
          <w:sz w:val="20"/>
          <w:szCs w:val="20"/>
        </w:rPr>
        <w:t xml:space="preserve"> </w:t>
      </w:r>
      <w:r w:rsidRPr="00B03250">
        <w:rPr>
          <w:rFonts w:ascii="Arial" w:hAnsi="Arial" w:cs="Arial"/>
          <w:sz w:val="20"/>
          <w:szCs w:val="20"/>
        </w:rPr>
        <w:t>emin sıfatıyla zilyet olmaz.</w:t>
      </w:r>
    </w:p>
    <w:p w:rsidR="003D2291" w:rsidRPr="00B03250" w:rsidRDefault="003D2291" w:rsidP="002143FD">
      <w:pPr>
        <w:pStyle w:val="ListeParagraf"/>
        <w:spacing w:after="120"/>
        <w:ind w:left="851"/>
        <w:contextualSpacing w:val="0"/>
        <w:jc w:val="both"/>
        <w:rPr>
          <w:rFonts w:ascii="Arial" w:hAnsi="Arial" w:cs="Arial"/>
          <w:sz w:val="20"/>
          <w:szCs w:val="20"/>
        </w:rPr>
      </w:pPr>
      <w:r w:rsidRPr="00B03250">
        <w:rPr>
          <w:rFonts w:ascii="Arial" w:hAnsi="Arial" w:cs="Arial"/>
          <w:sz w:val="20"/>
          <w:szCs w:val="20"/>
        </w:rPr>
        <w:t>Örneğin</w:t>
      </w:r>
      <w:r>
        <w:rPr>
          <w:rFonts w:ascii="Arial" w:hAnsi="Arial" w:cs="Arial"/>
          <w:sz w:val="20"/>
          <w:szCs w:val="20"/>
        </w:rPr>
        <w:t xml:space="preserve"> malikin malı teslim ederken ayırt etme gücü yoksa </w:t>
      </w:r>
      <w:r w:rsidRPr="00B03250">
        <w:rPr>
          <w:rFonts w:ascii="Arial" w:hAnsi="Arial" w:cs="Arial"/>
          <w:sz w:val="20"/>
          <w:szCs w:val="20"/>
        </w:rPr>
        <w:t>emin sıfatıyla zilyet</w:t>
      </w:r>
      <w:r>
        <w:rPr>
          <w:rFonts w:ascii="Arial" w:hAnsi="Arial" w:cs="Arial"/>
          <w:sz w:val="20"/>
          <w:szCs w:val="20"/>
        </w:rPr>
        <w:t>lik kabul edilmez.</w:t>
      </w:r>
    </w:p>
    <w:p w:rsidR="0048424B" w:rsidRDefault="00795EFF" w:rsidP="002E1B14">
      <w:pPr>
        <w:pStyle w:val="ListeParagraf"/>
        <w:numPr>
          <w:ilvl w:val="0"/>
          <w:numId w:val="15"/>
        </w:numPr>
        <w:spacing w:after="120"/>
        <w:ind w:left="851" w:hanging="284"/>
        <w:contextualSpacing w:val="0"/>
        <w:jc w:val="both"/>
        <w:rPr>
          <w:rFonts w:ascii="Arial" w:hAnsi="Arial" w:cs="Arial"/>
          <w:b/>
        </w:rPr>
      </w:pPr>
      <w:r w:rsidRPr="003D2291">
        <w:rPr>
          <w:rFonts w:ascii="Arial" w:hAnsi="Arial" w:cs="Arial"/>
          <w:b/>
        </w:rPr>
        <w:t>Ayni hakkı kazananın üçüncü kişi olması</w:t>
      </w:r>
    </w:p>
    <w:p w:rsidR="0048424B" w:rsidRDefault="0048424B" w:rsidP="0048424B">
      <w:pPr>
        <w:pStyle w:val="ListeParagraf"/>
        <w:spacing w:after="120"/>
        <w:ind w:left="851"/>
        <w:contextualSpacing w:val="0"/>
        <w:jc w:val="both"/>
        <w:rPr>
          <w:rFonts w:ascii="Arial" w:hAnsi="Arial" w:cs="Arial"/>
        </w:rPr>
      </w:pPr>
      <w:r w:rsidRPr="0048424B">
        <w:rPr>
          <w:rFonts w:ascii="Arial" w:hAnsi="Arial" w:cs="Arial"/>
        </w:rPr>
        <w:t xml:space="preserve">Emin sıfatıyla zilyetten bu taşınırı edinen kişi </w:t>
      </w:r>
      <w:r w:rsidRPr="0048424B">
        <w:rPr>
          <w:rFonts w:ascii="Arial" w:hAnsi="Arial" w:cs="Arial"/>
          <w:b/>
        </w:rPr>
        <w:t>cüz-i halef</w:t>
      </w:r>
      <w:r w:rsidRPr="0048424B">
        <w:rPr>
          <w:rFonts w:ascii="Arial" w:hAnsi="Arial" w:cs="Arial"/>
        </w:rPr>
        <w:t xml:space="preserve"> niteliğinde olmalıdır. Külli halefler üçüncü kişi sayılmayacakları için bu yolla ayni hak kazanamazlar.</w:t>
      </w:r>
    </w:p>
    <w:p w:rsidR="0048424B" w:rsidRDefault="0048424B" w:rsidP="0048424B">
      <w:pPr>
        <w:pStyle w:val="ListeParagraf"/>
        <w:spacing w:after="0"/>
        <w:ind w:left="851"/>
        <w:contextualSpacing w:val="0"/>
        <w:jc w:val="both"/>
        <w:rPr>
          <w:rFonts w:ascii="Arial" w:hAnsi="Arial" w:cs="Arial"/>
          <w:sz w:val="20"/>
          <w:szCs w:val="20"/>
        </w:rPr>
      </w:pPr>
      <w:r w:rsidRPr="00B03250">
        <w:rPr>
          <w:rFonts w:ascii="Arial" w:hAnsi="Arial" w:cs="Arial"/>
          <w:sz w:val="20"/>
          <w:szCs w:val="20"/>
        </w:rPr>
        <w:t>Örneğin</w:t>
      </w:r>
      <w:r w:rsidRPr="00F7164F">
        <w:rPr>
          <w:rFonts w:ascii="Arial" w:hAnsi="Arial" w:cs="Arial"/>
        </w:rPr>
        <w:t xml:space="preserve"> </w:t>
      </w:r>
      <w:r w:rsidRPr="0048424B">
        <w:rPr>
          <w:rFonts w:ascii="Arial" w:hAnsi="Arial" w:cs="Arial"/>
          <w:sz w:val="20"/>
          <w:szCs w:val="20"/>
        </w:rPr>
        <w:t xml:space="preserve">A, B’ye </w:t>
      </w:r>
      <w:r>
        <w:rPr>
          <w:rFonts w:ascii="Arial" w:hAnsi="Arial" w:cs="Arial"/>
          <w:sz w:val="20"/>
          <w:szCs w:val="20"/>
        </w:rPr>
        <w:t>saatini</w:t>
      </w:r>
      <w:r w:rsidRPr="0048424B">
        <w:rPr>
          <w:rFonts w:ascii="Arial" w:hAnsi="Arial" w:cs="Arial"/>
          <w:sz w:val="20"/>
          <w:szCs w:val="20"/>
        </w:rPr>
        <w:t xml:space="preserve"> ödünç verdi. B, C’ye montu sattı. Diğer koşullar da varsa C, ayni hak kazanır.</w:t>
      </w:r>
    </w:p>
    <w:p w:rsidR="0048424B" w:rsidRPr="0048424B" w:rsidRDefault="0048424B" w:rsidP="002143FD">
      <w:pPr>
        <w:pStyle w:val="ListeParagraf"/>
        <w:spacing w:after="120"/>
        <w:ind w:left="851"/>
        <w:contextualSpacing w:val="0"/>
        <w:jc w:val="both"/>
        <w:rPr>
          <w:rFonts w:ascii="Arial" w:hAnsi="Arial" w:cs="Arial"/>
        </w:rPr>
      </w:pPr>
      <w:r w:rsidRPr="0048424B">
        <w:rPr>
          <w:rFonts w:ascii="Arial" w:hAnsi="Arial" w:cs="Arial"/>
          <w:sz w:val="20"/>
          <w:szCs w:val="20"/>
        </w:rPr>
        <w:t xml:space="preserve">Örneğin A, B’ye </w:t>
      </w:r>
      <w:r>
        <w:rPr>
          <w:rFonts w:ascii="Arial" w:hAnsi="Arial" w:cs="Arial"/>
          <w:sz w:val="20"/>
          <w:szCs w:val="20"/>
        </w:rPr>
        <w:t>saatini</w:t>
      </w:r>
      <w:r w:rsidRPr="0048424B">
        <w:rPr>
          <w:rFonts w:ascii="Arial" w:hAnsi="Arial" w:cs="Arial"/>
          <w:sz w:val="20"/>
          <w:szCs w:val="20"/>
        </w:rPr>
        <w:t xml:space="preserve"> ödünç verdi. B, yolda TIR çarptı öldü. B’nin yasal mirasçıları </w:t>
      </w:r>
      <w:r>
        <w:rPr>
          <w:rFonts w:ascii="Arial" w:hAnsi="Arial" w:cs="Arial"/>
          <w:sz w:val="20"/>
          <w:szCs w:val="20"/>
        </w:rPr>
        <w:t>saatin</w:t>
      </w:r>
      <w:r w:rsidRPr="0048424B">
        <w:rPr>
          <w:rFonts w:ascii="Arial" w:hAnsi="Arial" w:cs="Arial"/>
          <w:sz w:val="20"/>
          <w:szCs w:val="20"/>
        </w:rPr>
        <w:t xml:space="preserve"> maliki olamaz.</w:t>
      </w:r>
    </w:p>
    <w:p w:rsidR="00795EFF" w:rsidRPr="0048424B" w:rsidRDefault="00795EFF" w:rsidP="002E1B14">
      <w:pPr>
        <w:pStyle w:val="ListeParagraf"/>
        <w:numPr>
          <w:ilvl w:val="0"/>
          <w:numId w:val="15"/>
        </w:numPr>
        <w:spacing w:after="120"/>
        <w:ind w:left="851" w:hanging="284"/>
        <w:contextualSpacing w:val="0"/>
        <w:jc w:val="both"/>
        <w:rPr>
          <w:rFonts w:ascii="Arial" w:hAnsi="Arial" w:cs="Arial"/>
          <w:b/>
        </w:rPr>
      </w:pPr>
      <w:r w:rsidRPr="0048424B">
        <w:rPr>
          <w:rFonts w:ascii="Arial" w:hAnsi="Arial" w:cs="Arial"/>
          <w:b/>
        </w:rPr>
        <w:t>Üçüncü kişinin bir ayni hak kazanması</w:t>
      </w:r>
    </w:p>
    <w:p w:rsidR="0048424B" w:rsidRDefault="0048424B" w:rsidP="00E229A4">
      <w:pPr>
        <w:pStyle w:val="ListeParagraf"/>
        <w:spacing w:after="120"/>
        <w:ind w:left="851"/>
        <w:contextualSpacing w:val="0"/>
        <w:jc w:val="both"/>
        <w:rPr>
          <w:rFonts w:ascii="Arial" w:hAnsi="Arial" w:cs="Arial"/>
        </w:rPr>
      </w:pPr>
      <w:r w:rsidRPr="0048424B">
        <w:rPr>
          <w:rFonts w:ascii="Arial" w:hAnsi="Arial" w:cs="Arial"/>
        </w:rPr>
        <w:t xml:space="preserve">Üçüncü kişi </w:t>
      </w:r>
      <w:r>
        <w:rPr>
          <w:rFonts w:ascii="Arial" w:hAnsi="Arial" w:cs="Arial"/>
        </w:rPr>
        <w:t>emin sıfatıyla zilyetten bir ayni hak kazanmış olmalıdır, kişisel hak kazanılmış olması malın malikine karşı etkili olmaz.</w:t>
      </w:r>
    </w:p>
    <w:p w:rsidR="00E229A4" w:rsidRDefault="00795EFF" w:rsidP="002E1B14">
      <w:pPr>
        <w:pStyle w:val="ListeParagraf"/>
        <w:numPr>
          <w:ilvl w:val="0"/>
          <w:numId w:val="15"/>
        </w:numPr>
        <w:spacing w:after="120"/>
        <w:ind w:left="851" w:hanging="284"/>
        <w:contextualSpacing w:val="0"/>
        <w:jc w:val="both"/>
        <w:rPr>
          <w:rFonts w:ascii="Arial" w:hAnsi="Arial" w:cs="Arial"/>
          <w:b/>
        </w:rPr>
      </w:pPr>
      <w:r w:rsidRPr="00E229A4">
        <w:rPr>
          <w:rFonts w:ascii="Arial" w:hAnsi="Arial" w:cs="Arial"/>
          <w:b/>
        </w:rPr>
        <w:t>Üçüncü kişinin ayni hakkı iyi niyetle kazanmış olması</w:t>
      </w:r>
    </w:p>
    <w:p w:rsidR="00E229A4" w:rsidRDefault="00E229A4" w:rsidP="00E229A4">
      <w:pPr>
        <w:pStyle w:val="ListeParagraf"/>
        <w:spacing w:after="120"/>
        <w:ind w:left="851"/>
        <w:contextualSpacing w:val="0"/>
        <w:jc w:val="both"/>
        <w:rPr>
          <w:rFonts w:ascii="Arial" w:hAnsi="Arial" w:cs="Arial"/>
          <w:sz w:val="20"/>
          <w:szCs w:val="20"/>
        </w:rPr>
      </w:pPr>
      <w:r w:rsidRPr="0048424B">
        <w:rPr>
          <w:rFonts w:ascii="Arial" w:hAnsi="Arial" w:cs="Arial"/>
        </w:rPr>
        <w:t>Üçüncü kişi</w:t>
      </w:r>
      <w:r>
        <w:rPr>
          <w:rFonts w:ascii="Arial" w:hAnsi="Arial" w:cs="Arial"/>
        </w:rPr>
        <w:t>nin edinimi ancak iyi niyetli ise korunur.</w:t>
      </w:r>
    </w:p>
    <w:p w:rsidR="00E229A4" w:rsidRPr="00E229A4" w:rsidRDefault="00E229A4" w:rsidP="00E229A4">
      <w:pPr>
        <w:pStyle w:val="ListeParagraf"/>
        <w:spacing w:after="0"/>
        <w:ind w:left="851"/>
        <w:contextualSpacing w:val="0"/>
        <w:jc w:val="both"/>
        <w:rPr>
          <w:rFonts w:ascii="Arial" w:hAnsi="Arial" w:cs="Arial"/>
          <w:b/>
        </w:rPr>
      </w:pPr>
      <w:r w:rsidRPr="00E229A4">
        <w:rPr>
          <w:rFonts w:ascii="Arial" w:hAnsi="Arial" w:cs="Arial"/>
          <w:sz w:val="20"/>
          <w:szCs w:val="20"/>
        </w:rPr>
        <w:t>Örneğin</w:t>
      </w:r>
      <w:r w:rsidRPr="00E229A4">
        <w:rPr>
          <w:rFonts w:ascii="Arial" w:hAnsi="Arial" w:cs="Arial"/>
        </w:rPr>
        <w:t xml:space="preserve"> </w:t>
      </w:r>
      <w:r w:rsidRPr="00E229A4">
        <w:rPr>
          <w:rFonts w:ascii="Arial" w:hAnsi="Arial" w:cs="Arial"/>
          <w:sz w:val="20"/>
          <w:szCs w:val="20"/>
        </w:rPr>
        <w:t xml:space="preserve">A, B’ye </w:t>
      </w:r>
      <w:r>
        <w:rPr>
          <w:rFonts w:ascii="Arial" w:hAnsi="Arial" w:cs="Arial"/>
          <w:sz w:val="20"/>
          <w:szCs w:val="20"/>
        </w:rPr>
        <w:t>malını</w:t>
      </w:r>
      <w:r w:rsidRPr="00E229A4">
        <w:rPr>
          <w:rFonts w:ascii="Arial" w:hAnsi="Arial" w:cs="Arial"/>
          <w:sz w:val="20"/>
          <w:szCs w:val="20"/>
        </w:rPr>
        <w:t xml:space="preserve"> ödünç verdi. B, </w:t>
      </w:r>
      <w:r>
        <w:rPr>
          <w:rFonts w:ascii="Arial" w:hAnsi="Arial" w:cs="Arial"/>
          <w:sz w:val="20"/>
          <w:szCs w:val="20"/>
        </w:rPr>
        <w:t xml:space="preserve">iyi niyetli </w:t>
      </w:r>
      <w:r w:rsidRPr="00E229A4">
        <w:rPr>
          <w:rFonts w:ascii="Arial" w:hAnsi="Arial" w:cs="Arial"/>
          <w:sz w:val="20"/>
          <w:szCs w:val="20"/>
        </w:rPr>
        <w:t xml:space="preserve">C’ye </w:t>
      </w:r>
      <w:r>
        <w:rPr>
          <w:rFonts w:ascii="Arial" w:hAnsi="Arial" w:cs="Arial"/>
          <w:sz w:val="20"/>
          <w:szCs w:val="20"/>
        </w:rPr>
        <w:t>malı</w:t>
      </w:r>
      <w:r w:rsidRPr="00E229A4">
        <w:rPr>
          <w:rFonts w:ascii="Arial" w:hAnsi="Arial" w:cs="Arial"/>
          <w:sz w:val="20"/>
          <w:szCs w:val="20"/>
        </w:rPr>
        <w:t xml:space="preserve"> sattı. C, </w:t>
      </w:r>
      <w:r>
        <w:rPr>
          <w:rFonts w:ascii="Arial" w:hAnsi="Arial" w:cs="Arial"/>
          <w:sz w:val="20"/>
          <w:szCs w:val="20"/>
        </w:rPr>
        <w:t>mülkiyeti</w:t>
      </w:r>
      <w:r w:rsidRPr="00E229A4">
        <w:rPr>
          <w:rFonts w:ascii="Arial" w:hAnsi="Arial" w:cs="Arial"/>
          <w:sz w:val="20"/>
          <w:szCs w:val="20"/>
        </w:rPr>
        <w:t xml:space="preserve"> kazanır.</w:t>
      </w:r>
      <w:r>
        <w:rPr>
          <w:rFonts w:ascii="Arial" w:hAnsi="Arial" w:cs="Arial"/>
          <w:sz w:val="20"/>
          <w:szCs w:val="20"/>
        </w:rPr>
        <w:t xml:space="preserve"> D, B’nin tasarruf yetkisi olmadığını biliyor ve malı C’den satın alıyor. Kötü niyetli D</w:t>
      </w:r>
      <w:r w:rsidRPr="00E229A4">
        <w:rPr>
          <w:rFonts w:ascii="Arial" w:hAnsi="Arial" w:cs="Arial"/>
          <w:sz w:val="20"/>
          <w:szCs w:val="20"/>
        </w:rPr>
        <w:t>’</w:t>
      </w:r>
      <w:r>
        <w:rPr>
          <w:rFonts w:ascii="Arial" w:hAnsi="Arial" w:cs="Arial"/>
          <w:sz w:val="20"/>
          <w:szCs w:val="20"/>
        </w:rPr>
        <w:t>nin kazanımı yine de korunur. A, D’ye karşı TBK m. 49 uyarınca tazminat davası açabilir ve aynen tazmin yoluyla malın geri verilmesini sağlayabilir.</w:t>
      </w:r>
    </w:p>
    <w:p w:rsidR="00795EFF" w:rsidRPr="00E229A4" w:rsidRDefault="00795EFF" w:rsidP="002E1B14">
      <w:pPr>
        <w:pStyle w:val="ListeParagraf"/>
        <w:numPr>
          <w:ilvl w:val="0"/>
          <w:numId w:val="15"/>
        </w:numPr>
        <w:spacing w:after="120"/>
        <w:ind w:left="851" w:hanging="284"/>
        <w:contextualSpacing w:val="0"/>
        <w:jc w:val="both"/>
        <w:rPr>
          <w:rFonts w:ascii="Arial" w:hAnsi="Arial" w:cs="Arial"/>
          <w:b/>
        </w:rPr>
      </w:pPr>
      <w:r w:rsidRPr="00E229A4">
        <w:rPr>
          <w:rFonts w:ascii="Arial" w:hAnsi="Arial" w:cs="Arial"/>
          <w:b/>
        </w:rPr>
        <w:lastRenderedPageBreak/>
        <w:t>Üçüncü kişinin ediniminde tasarruf yetkisi dışında diğer geçerlilik unsurlarının olması</w:t>
      </w:r>
    </w:p>
    <w:p w:rsidR="002143FD" w:rsidRDefault="00E229A4" w:rsidP="002143FD">
      <w:pPr>
        <w:pStyle w:val="ListeParagraf"/>
        <w:spacing w:after="240"/>
        <w:ind w:left="851"/>
        <w:contextualSpacing w:val="0"/>
        <w:jc w:val="both"/>
        <w:rPr>
          <w:rFonts w:ascii="Arial" w:hAnsi="Arial" w:cs="Arial"/>
        </w:rPr>
      </w:pPr>
      <w:r w:rsidRPr="0048424B">
        <w:rPr>
          <w:rFonts w:ascii="Arial" w:hAnsi="Arial" w:cs="Arial"/>
        </w:rPr>
        <w:t>Emin sıfatıyla zilyetten</w:t>
      </w:r>
      <w:r>
        <w:rPr>
          <w:rFonts w:ascii="Arial" w:hAnsi="Arial" w:cs="Arial"/>
        </w:rPr>
        <w:t xml:space="preserve"> ayni hakkın kazanılmasında</w:t>
      </w:r>
      <w:r w:rsidR="00DE082A">
        <w:rPr>
          <w:rFonts w:ascii="Arial" w:hAnsi="Arial" w:cs="Arial"/>
        </w:rPr>
        <w:t>, iyi niyet sadece tasarruf yetkisinin yokluğunu giderir. Bu sebeple</w:t>
      </w:r>
      <w:r w:rsidR="00DE082A" w:rsidRPr="00DE082A">
        <w:rPr>
          <w:rFonts w:ascii="Arial" w:hAnsi="Arial" w:cs="Arial"/>
          <w:b/>
        </w:rPr>
        <w:t xml:space="preserve"> </w:t>
      </w:r>
      <w:r w:rsidR="00DE082A" w:rsidRPr="00DE082A">
        <w:rPr>
          <w:rFonts w:ascii="Arial" w:hAnsi="Arial" w:cs="Arial"/>
        </w:rPr>
        <w:t>diğer geçerlilik unsurlarının da mevcut olması gerekir.</w:t>
      </w:r>
    </w:p>
    <w:p w:rsidR="00392848" w:rsidRPr="00DE082A" w:rsidRDefault="00DE082A" w:rsidP="00795EFF">
      <w:pPr>
        <w:pStyle w:val="ListeParagraf"/>
        <w:spacing w:after="120"/>
        <w:ind w:left="851" w:hanging="284"/>
        <w:contextualSpacing w:val="0"/>
        <w:jc w:val="both"/>
        <w:rPr>
          <w:rFonts w:ascii="Arial" w:hAnsi="Arial" w:cs="Arial"/>
          <w:b/>
          <w:u w:val="single"/>
        </w:rPr>
      </w:pPr>
      <w:r w:rsidRPr="00DE082A">
        <w:rPr>
          <w:rFonts w:ascii="Arial" w:hAnsi="Arial" w:cs="Arial"/>
          <w:b/>
          <w:u w:val="single"/>
        </w:rPr>
        <w:t>İyi niyetin hukuki sonuçları</w:t>
      </w:r>
    </w:p>
    <w:p w:rsidR="00392848" w:rsidRDefault="00DE082A" w:rsidP="00392848">
      <w:pPr>
        <w:pStyle w:val="ListeParagraf"/>
        <w:spacing w:after="120"/>
        <w:ind w:left="567"/>
        <w:contextualSpacing w:val="0"/>
        <w:jc w:val="both"/>
        <w:rPr>
          <w:rFonts w:ascii="Arial" w:hAnsi="Arial" w:cs="Arial"/>
          <w:b/>
        </w:rPr>
      </w:pPr>
      <w:r w:rsidRPr="00E229A4">
        <w:rPr>
          <w:rFonts w:ascii="Arial" w:hAnsi="Arial" w:cs="Arial"/>
          <w:sz w:val="20"/>
          <w:szCs w:val="20"/>
        </w:rPr>
        <w:t>Örneğin</w:t>
      </w:r>
      <w:r w:rsidRPr="00E229A4">
        <w:rPr>
          <w:rFonts w:ascii="Arial" w:hAnsi="Arial" w:cs="Arial"/>
        </w:rPr>
        <w:t xml:space="preserve"> </w:t>
      </w:r>
      <w:r w:rsidRPr="00E229A4">
        <w:rPr>
          <w:rFonts w:ascii="Arial" w:hAnsi="Arial" w:cs="Arial"/>
          <w:sz w:val="20"/>
          <w:szCs w:val="20"/>
        </w:rPr>
        <w:t xml:space="preserve">A, B’ye </w:t>
      </w:r>
      <w:r>
        <w:rPr>
          <w:rFonts w:ascii="Arial" w:hAnsi="Arial" w:cs="Arial"/>
          <w:sz w:val="20"/>
          <w:szCs w:val="20"/>
        </w:rPr>
        <w:t>malını</w:t>
      </w:r>
      <w:r w:rsidRPr="00E229A4">
        <w:rPr>
          <w:rFonts w:ascii="Arial" w:hAnsi="Arial" w:cs="Arial"/>
          <w:sz w:val="20"/>
          <w:szCs w:val="20"/>
        </w:rPr>
        <w:t xml:space="preserve"> </w:t>
      </w:r>
      <w:r>
        <w:rPr>
          <w:rFonts w:ascii="Arial" w:hAnsi="Arial" w:cs="Arial"/>
          <w:sz w:val="20"/>
          <w:szCs w:val="20"/>
        </w:rPr>
        <w:t>kiraya</w:t>
      </w:r>
      <w:r w:rsidRPr="00E229A4">
        <w:rPr>
          <w:rFonts w:ascii="Arial" w:hAnsi="Arial" w:cs="Arial"/>
          <w:sz w:val="20"/>
          <w:szCs w:val="20"/>
        </w:rPr>
        <w:t xml:space="preserve"> verdi.</w:t>
      </w:r>
      <w:r>
        <w:rPr>
          <w:rFonts w:ascii="Arial" w:hAnsi="Arial" w:cs="Arial"/>
          <w:sz w:val="20"/>
          <w:szCs w:val="20"/>
        </w:rPr>
        <w:t xml:space="preserve"> B, iyi niyetli </w:t>
      </w:r>
      <w:r w:rsidRPr="00E229A4">
        <w:rPr>
          <w:rFonts w:ascii="Arial" w:hAnsi="Arial" w:cs="Arial"/>
          <w:sz w:val="20"/>
          <w:szCs w:val="20"/>
        </w:rPr>
        <w:t xml:space="preserve">C’ye </w:t>
      </w:r>
      <w:r>
        <w:rPr>
          <w:rFonts w:ascii="Arial" w:hAnsi="Arial" w:cs="Arial"/>
          <w:sz w:val="20"/>
          <w:szCs w:val="20"/>
        </w:rPr>
        <w:t>malı</w:t>
      </w:r>
      <w:r w:rsidRPr="00E229A4">
        <w:rPr>
          <w:rFonts w:ascii="Arial" w:hAnsi="Arial" w:cs="Arial"/>
          <w:sz w:val="20"/>
          <w:szCs w:val="20"/>
        </w:rPr>
        <w:t xml:space="preserve"> sattı</w:t>
      </w:r>
      <w:r>
        <w:rPr>
          <w:rFonts w:ascii="Arial" w:hAnsi="Arial" w:cs="Arial"/>
          <w:sz w:val="20"/>
          <w:szCs w:val="20"/>
        </w:rPr>
        <w:t xml:space="preserve"> ve teslim etti.</w:t>
      </w:r>
      <w:r w:rsidRPr="00DE082A">
        <w:rPr>
          <w:rFonts w:ascii="Arial" w:hAnsi="Arial" w:cs="Arial"/>
          <w:sz w:val="20"/>
          <w:szCs w:val="20"/>
        </w:rPr>
        <w:t xml:space="preserve"> </w:t>
      </w:r>
      <w:r w:rsidRPr="00E229A4">
        <w:rPr>
          <w:rFonts w:ascii="Arial" w:hAnsi="Arial" w:cs="Arial"/>
          <w:sz w:val="20"/>
          <w:szCs w:val="20"/>
        </w:rPr>
        <w:t xml:space="preserve">C, </w:t>
      </w:r>
      <w:r>
        <w:rPr>
          <w:rFonts w:ascii="Arial" w:hAnsi="Arial" w:cs="Arial"/>
          <w:sz w:val="20"/>
          <w:szCs w:val="20"/>
        </w:rPr>
        <w:t>mülkiyeti</w:t>
      </w:r>
      <w:r w:rsidRPr="00E229A4">
        <w:rPr>
          <w:rFonts w:ascii="Arial" w:hAnsi="Arial" w:cs="Arial"/>
          <w:sz w:val="20"/>
          <w:szCs w:val="20"/>
        </w:rPr>
        <w:t xml:space="preserve"> kazanır.</w:t>
      </w:r>
      <w:r>
        <w:rPr>
          <w:rFonts w:ascii="Arial" w:hAnsi="Arial" w:cs="Arial"/>
          <w:sz w:val="20"/>
          <w:szCs w:val="20"/>
        </w:rPr>
        <w:t xml:space="preserve"> Mülkiyet hakkı sona eren A, C’ye karşı taşınır veya istihkak davası açamaz.</w:t>
      </w:r>
    </w:p>
    <w:p w:rsidR="00DE082A" w:rsidRDefault="00DE082A" w:rsidP="00DE082A">
      <w:pPr>
        <w:pStyle w:val="ListeParagraf"/>
        <w:spacing w:after="120"/>
        <w:ind w:left="567"/>
        <w:contextualSpacing w:val="0"/>
        <w:jc w:val="both"/>
        <w:rPr>
          <w:rFonts w:ascii="Arial" w:hAnsi="Arial" w:cs="Arial"/>
          <w:sz w:val="20"/>
          <w:szCs w:val="20"/>
        </w:rPr>
      </w:pPr>
      <w:r w:rsidRPr="00E229A4">
        <w:rPr>
          <w:rFonts w:ascii="Arial" w:hAnsi="Arial" w:cs="Arial"/>
          <w:sz w:val="20"/>
          <w:szCs w:val="20"/>
        </w:rPr>
        <w:t>Örneğin</w:t>
      </w:r>
      <w:r w:rsidRPr="00E229A4">
        <w:rPr>
          <w:rFonts w:ascii="Arial" w:hAnsi="Arial" w:cs="Arial"/>
        </w:rPr>
        <w:t xml:space="preserve"> </w:t>
      </w:r>
      <w:r w:rsidRPr="00E229A4">
        <w:rPr>
          <w:rFonts w:ascii="Arial" w:hAnsi="Arial" w:cs="Arial"/>
          <w:sz w:val="20"/>
          <w:szCs w:val="20"/>
        </w:rPr>
        <w:t xml:space="preserve">A, B’ye </w:t>
      </w:r>
      <w:r>
        <w:rPr>
          <w:rFonts w:ascii="Arial" w:hAnsi="Arial" w:cs="Arial"/>
          <w:sz w:val="20"/>
          <w:szCs w:val="20"/>
        </w:rPr>
        <w:t>malını</w:t>
      </w:r>
      <w:r w:rsidRPr="00E229A4">
        <w:rPr>
          <w:rFonts w:ascii="Arial" w:hAnsi="Arial" w:cs="Arial"/>
          <w:sz w:val="20"/>
          <w:szCs w:val="20"/>
        </w:rPr>
        <w:t xml:space="preserve"> </w:t>
      </w:r>
      <w:r>
        <w:rPr>
          <w:rFonts w:ascii="Arial" w:hAnsi="Arial" w:cs="Arial"/>
          <w:sz w:val="20"/>
          <w:szCs w:val="20"/>
        </w:rPr>
        <w:t>rehin</w:t>
      </w:r>
      <w:r w:rsidRPr="00E229A4">
        <w:rPr>
          <w:rFonts w:ascii="Arial" w:hAnsi="Arial" w:cs="Arial"/>
          <w:sz w:val="20"/>
          <w:szCs w:val="20"/>
        </w:rPr>
        <w:t xml:space="preserve"> verdi.</w:t>
      </w:r>
      <w:r>
        <w:rPr>
          <w:rFonts w:ascii="Arial" w:hAnsi="Arial" w:cs="Arial"/>
          <w:sz w:val="20"/>
          <w:szCs w:val="20"/>
        </w:rPr>
        <w:t xml:space="preserve"> B, </w:t>
      </w:r>
      <w:r w:rsidRPr="00E229A4">
        <w:rPr>
          <w:rFonts w:ascii="Arial" w:hAnsi="Arial" w:cs="Arial"/>
          <w:sz w:val="20"/>
          <w:szCs w:val="20"/>
        </w:rPr>
        <w:t xml:space="preserve">C’ye </w:t>
      </w:r>
      <w:r>
        <w:rPr>
          <w:rFonts w:ascii="Arial" w:hAnsi="Arial" w:cs="Arial"/>
          <w:sz w:val="20"/>
          <w:szCs w:val="20"/>
        </w:rPr>
        <w:t>malı</w:t>
      </w:r>
      <w:r w:rsidRPr="00E229A4">
        <w:rPr>
          <w:rFonts w:ascii="Arial" w:hAnsi="Arial" w:cs="Arial"/>
          <w:sz w:val="20"/>
          <w:szCs w:val="20"/>
        </w:rPr>
        <w:t xml:space="preserve"> </w:t>
      </w:r>
      <w:r>
        <w:rPr>
          <w:rFonts w:ascii="Arial" w:hAnsi="Arial" w:cs="Arial"/>
          <w:sz w:val="20"/>
          <w:szCs w:val="20"/>
        </w:rPr>
        <w:t>emanet bıraktı.</w:t>
      </w:r>
      <w:r w:rsidRPr="00DE082A">
        <w:rPr>
          <w:rFonts w:ascii="Arial" w:hAnsi="Arial" w:cs="Arial"/>
          <w:sz w:val="20"/>
          <w:szCs w:val="20"/>
        </w:rPr>
        <w:t xml:space="preserve"> </w:t>
      </w:r>
      <w:r>
        <w:rPr>
          <w:rFonts w:ascii="Arial" w:hAnsi="Arial" w:cs="Arial"/>
          <w:sz w:val="20"/>
          <w:szCs w:val="20"/>
        </w:rPr>
        <w:t>C, iyi niyetli Ü</w:t>
      </w:r>
      <w:r w:rsidRPr="00E229A4">
        <w:rPr>
          <w:rFonts w:ascii="Arial" w:hAnsi="Arial" w:cs="Arial"/>
          <w:sz w:val="20"/>
          <w:szCs w:val="20"/>
        </w:rPr>
        <w:t xml:space="preserve">’ye </w:t>
      </w:r>
      <w:r>
        <w:rPr>
          <w:rFonts w:ascii="Arial" w:hAnsi="Arial" w:cs="Arial"/>
          <w:sz w:val="20"/>
          <w:szCs w:val="20"/>
        </w:rPr>
        <w:t>malı</w:t>
      </w:r>
      <w:r w:rsidRPr="00E229A4">
        <w:rPr>
          <w:rFonts w:ascii="Arial" w:hAnsi="Arial" w:cs="Arial"/>
          <w:sz w:val="20"/>
          <w:szCs w:val="20"/>
        </w:rPr>
        <w:t xml:space="preserve"> sattı</w:t>
      </w:r>
      <w:r>
        <w:rPr>
          <w:rFonts w:ascii="Arial" w:hAnsi="Arial" w:cs="Arial"/>
          <w:sz w:val="20"/>
          <w:szCs w:val="20"/>
        </w:rPr>
        <w:t xml:space="preserve"> ve teslim etti.</w:t>
      </w:r>
      <w:r w:rsidRPr="00DE082A">
        <w:rPr>
          <w:rFonts w:ascii="Arial" w:hAnsi="Arial" w:cs="Arial"/>
          <w:sz w:val="20"/>
          <w:szCs w:val="20"/>
        </w:rPr>
        <w:t xml:space="preserve"> </w:t>
      </w:r>
      <w:r>
        <w:rPr>
          <w:rFonts w:ascii="Arial" w:hAnsi="Arial" w:cs="Arial"/>
          <w:sz w:val="20"/>
          <w:szCs w:val="20"/>
        </w:rPr>
        <w:t>Ü</w:t>
      </w:r>
      <w:r w:rsidRPr="00E229A4">
        <w:rPr>
          <w:rFonts w:ascii="Arial" w:hAnsi="Arial" w:cs="Arial"/>
          <w:sz w:val="20"/>
          <w:szCs w:val="20"/>
        </w:rPr>
        <w:t xml:space="preserve">, </w:t>
      </w:r>
      <w:r>
        <w:rPr>
          <w:rFonts w:ascii="Arial" w:hAnsi="Arial" w:cs="Arial"/>
          <w:sz w:val="20"/>
          <w:szCs w:val="20"/>
        </w:rPr>
        <w:t>mülkiyeti</w:t>
      </w:r>
      <w:r w:rsidRPr="00E229A4">
        <w:rPr>
          <w:rFonts w:ascii="Arial" w:hAnsi="Arial" w:cs="Arial"/>
          <w:sz w:val="20"/>
          <w:szCs w:val="20"/>
        </w:rPr>
        <w:t xml:space="preserve"> </w:t>
      </w:r>
      <w:r>
        <w:rPr>
          <w:rFonts w:ascii="Arial" w:hAnsi="Arial" w:cs="Arial"/>
          <w:sz w:val="20"/>
          <w:szCs w:val="20"/>
        </w:rPr>
        <w:t xml:space="preserve">rehin hakkından arınmış olarak </w:t>
      </w:r>
      <w:r w:rsidRPr="00E229A4">
        <w:rPr>
          <w:rFonts w:ascii="Arial" w:hAnsi="Arial" w:cs="Arial"/>
          <w:sz w:val="20"/>
          <w:szCs w:val="20"/>
        </w:rPr>
        <w:t>kazanır.</w:t>
      </w:r>
      <w:r w:rsidRPr="00DE082A">
        <w:rPr>
          <w:rFonts w:ascii="Arial" w:hAnsi="Arial" w:cs="Arial"/>
          <w:sz w:val="20"/>
          <w:szCs w:val="20"/>
        </w:rPr>
        <w:t xml:space="preserve"> </w:t>
      </w:r>
      <w:r>
        <w:rPr>
          <w:rFonts w:ascii="Arial" w:hAnsi="Arial" w:cs="Arial"/>
          <w:sz w:val="20"/>
          <w:szCs w:val="20"/>
        </w:rPr>
        <w:t>A’nın mülkiyet hakkı sona ve B’nin rehin hakkı sona erer.</w:t>
      </w:r>
    </w:p>
    <w:p w:rsidR="0035198A" w:rsidRDefault="0035198A" w:rsidP="0035198A">
      <w:pPr>
        <w:pStyle w:val="ListeParagraf"/>
        <w:spacing w:after="120"/>
        <w:ind w:left="567"/>
        <w:contextualSpacing w:val="0"/>
        <w:jc w:val="both"/>
        <w:rPr>
          <w:rFonts w:ascii="Arial" w:hAnsi="Arial" w:cs="Arial"/>
          <w:sz w:val="20"/>
          <w:szCs w:val="20"/>
        </w:rPr>
      </w:pPr>
      <w:r w:rsidRPr="00E229A4">
        <w:rPr>
          <w:rFonts w:ascii="Arial" w:hAnsi="Arial" w:cs="Arial"/>
          <w:sz w:val="20"/>
          <w:szCs w:val="20"/>
        </w:rPr>
        <w:t>Örneğin</w:t>
      </w:r>
      <w:r w:rsidRPr="00E229A4">
        <w:rPr>
          <w:rFonts w:ascii="Arial" w:hAnsi="Arial" w:cs="Arial"/>
        </w:rPr>
        <w:t xml:space="preserve"> </w:t>
      </w:r>
      <w:r>
        <w:rPr>
          <w:rFonts w:ascii="Arial" w:hAnsi="Arial" w:cs="Arial"/>
          <w:sz w:val="20"/>
          <w:szCs w:val="20"/>
        </w:rPr>
        <w:t>K</w:t>
      </w:r>
      <w:r w:rsidRPr="00E229A4">
        <w:rPr>
          <w:rFonts w:ascii="Arial" w:hAnsi="Arial" w:cs="Arial"/>
          <w:sz w:val="20"/>
          <w:szCs w:val="20"/>
        </w:rPr>
        <w:t xml:space="preserve">, </w:t>
      </w:r>
      <w:r>
        <w:rPr>
          <w:rFonts w:ascii="Arial" w:hAnsi="Arial" w:cs="Arial"/>
          <w:sz w:val="20"/>
          <w:szCs w:val="20"/>
        </w:rPr>
        <w:t>A’dan kiraladığı malı</w:t>
      </w:r>
      <w:r w:rsidRPr="0035198A">
        <w:rPr>
          <w:rFonts w:ascii="Arial" w:hAnsi="Arial" w:cs="Arial"/>
          <w:sz w:val="20"/>
          <w:szCs w:val="20"/>
        </w:rPr>
        <w:t xml:space="preserve"> </w:t>
      </w:r>
      <w:r>
        <w:rPr>
          <w:rFonts w:ascii="Arial" w:hAnsi="Arial" w:cs="Arial"/>
          <w:sz w:val="20"/>
          <w:szCs w:val="20"/>
        </w:rPr>
        <w:t xml:space="preserve">iyi niyetli </w:t>
      </w:r>
      <w:r w:rsidRPr="00E229A4">
        <w:rPr>
          <w:rFonts w:ascii="Arial" w:hAnsi="Arial" w:cs="Arial"/>
          <w:sz w:val="20"/>
          <w:szCs w:val="20"/>
        </w:rPr>
        <w:t>C’ye</w:t>
      </w:r>
      <w:r>
        <w:rPr>
          <w:rFonts w:ascii="Arial" w:hAnsi="Arial" w:cs="Arial"/>
          <w:sz w:val="20"/>
          <w:szCs w:val="20"/>
        </w:rPr>
        <w:t xml:space="preserve"> rehin verirse, A</w:t>
      </w:r>
      <w:r w:rsidRPr="0035198A">
        <w:rPr>
          <w:rFonts w:ascii="Arial" w:hAnsi="Arial" w:cs="Arial"/>
          <w:sz w:val="20"/>
          <w:szCs w:val="20"/>
        </w:rPr>
        <w:t xml:space="preserve"> </w:t>
      </w:r>
      <w:r>
        <w:rPr>
          <w:rFonts w:ascii="Arial" w:hAnsi="Arial" w:cs="Arial"/>
          <w:sz w:val="20"/>
          <w:szCs w:val="20"/>
        </w:rPr>
        <w:t>mülkiyet hakkını kaybetmez, fakat mülkiyet hakkı rehinle sınırlanmış olur. Yani A rehnin paraya çevrilmesine katlanmak zorunda kalır.</w:t>
      </w:r>
    </w:p>
    <w:p w:rsidR="0035198A" w:rsidRPr="0035198A" w:rsidRDefault="0035198A" w:rsidP="0035198A">
      <w:pPr>
        <w:pStyle w:val="ListeParagraf"/>
        <w:spacing w:after="120"/>
        <w:ind w:left="567"/>
        <w:contextualSpacing w:val="0"/>
        <w:jc w:val="both"/>
        <w:rPr>
          <w:rFonts w:ascii="Arial" w:hAnsi="Arial" w:cs="Arial"/>
          <w:sz w:val="20"/>
          <w:szCs w:val="20"/>
        </w:rPr>
      </w:pPr>
      <w:r w:rsidRPr="00E229A4">
        <w:rPr>
          <w:rFonts w:ascii="Arial" w:hAnsi="Arial" w:cs="Arial"/>
          <w:sz w:val="20"/>
          <w:szCs w:val="20"/>
        </w:rPr>
        <w:t>Örneğin</w:t>
      </w:r>
      <w:r w:rsidRPr="00E229A4">
        <w:rPr>
          <w:rFonts w:ascii="Arial" w:hAnsi="Arial" w:cs="Arial"/>
        </w:rPr>
        <w:t xml:space="preserve"> </w:t>
      </w:r>
      <w:r>
        <w:rPr>
          <w:rFonts w:ascii="Arial" w:hAnsi="Arial" w:cs="Arial"/>
          <w:sz w:val="20"/>
          <w:szCs w:val="20"/>
        </w:rPr>
        <w:t>T,</w:t>
      </w:r>
      <w:r w:rsidRPr="00E229A4">
        <w:rPr>
          <w:rFonts w:ascii="Arial" w:hAnsi="Arial" w:cs="Arial"/>
          <w:sz w:val="20"/>
          <w:szCs w:val="20"/>
        </w:rPr>
        <w:t xml:space="preserve"> </w:t>
      </w:r>
      <w:r>
        <w:rPr>
          <w:rFonts w:ascii="Arial" w:hAnsi="Arial" w:cs="Arial"/>
          <w:sz w:val="20"/>
          <w:szCs w:val="20"/>
        </w:rPr>
        <w:t>A’nın malı üzerinde intifa hakkına sahiptir ve K’ya kiraya verir. K kiraladığı malı</w:t>
      </w:r>
      <w:r w:rsidRPr="0035198A">
        <w:rPr>
          <w:rFonts w:ascii="Arial" w:hAnsi="Arial" w:cs="Arial"/>
          <w:sz w:val="20"/>
          <w:szCs w:val="20"/>
        </w:rPr>
        <w:t xml:space="preserve"> iyi niyetli </w:t>
      </w:r>
      <w:r>
        <w:rPr>
          <w:rFonts w:ascii="Arial" w:hAnsi="Arial" w:cs="Arial"/>
          <w:sz w:val="20"/>
          <w:szCs w:val="20"/>
        </w:rPr>
        <w:t>Ü</w:t>
      </w:r>
      <w:r w:rsidRPr="0035198A">
        <w:rPr>
          <w:rFonts w:ascii="Arial" w:hAnsi="Arial" w:cs="Arial"/>
          <w:sz w:val="20"/>
          <w:szCs w:val="20"/>
        </w:rPr>
        <w:t>’ye rehin verirse,</w:t>
      </w:r>
      <w:r>
        <w:rPr>
          <w:rFonts w:ascii="Arial" w:hAnsi="Arial" w:cs="Arial"/>
          <w:sz w:val="20"/>
          <w:szCs w:val="20"/>
        </w:rPr>
        <w:t xml:space="preserve"> artık T intifa hakkına dayanarak Ü’den malı geri isteyemez. T intifa hakkını ancak Ü’nün rehin hakkından sonra kullanabilir,</w:t>
      </w:r>
      <w:r w:rsidRPr="0035198A">
        <w:rPr>
          <w:rFonts w:ascii="Arial" w:hAnsi="Arial" w:cs="Arial"/>
          <w:sz w:val="20"/>
          <w:szCs w:val="20"/>
        </w:rPr>
        <w:t xml:space="preserve"> </w:t>
      </w:r>
      <w:r>
        <w:rPr>
          <w:rFonts w:ascii="Arial" w:hAnsi="Arial" w:cs="Arial"/>
          <w:sz w:val="20"/>
          <w:szCs w:val="20"/>
        </w:rPr>
        <w:t>rehin paraya çevrilirse katlanmak zorunda kalır.</w:t>
      </w:r>
    </w:p>
    <w:p w:rsidR="0035198A" w:rsidRPr="0035198A" w:rsidRDefault="0035198A" w:rsidP="0035198A">
      <w:pPr>
        <w:pStyle w:val="ListeParagraf"/>
        <w:spacing w:after="240"/>
        <w:ind w:left="567"/>
        <w:contextualSpacing w:val="0"/>
        <w:jc w:val="both"/>
        <w:rPr>
          <w:rFonts w:ascii="Arial" w:hAnsi="Arial" w:cs="Arial"/>
        </w:rPr>
      </w:pPr>
      <w:r w:rsidRPr="0035198A">
        <w:rPr>
          <w:rFonts w:ascii="Arial" w:hAnsi="Arial" w:cs="Arial"/>
        </w:rPr>
        <w:t xml:space="preserve">Ayni hakkı kaybeden kişi, </w:t>
      </w:r>
      <w:r w:rsidRPr="0048424B">
        <w:rPr>
          <w:rFonts w:ascii="Arial" w:hAnsi="Arial" w:cs="Arial"/>
        </w:rPr>
        <w:t>emin sıfatıyla zilyetten</w:t>
      </w:r>
      <w:r>
        <w:rPr>
          <w:rFonts w:ascii="Arial" w:hAnsi="Arial" w:cs="Arial"/>
        </w:rPr>
        <w:t xml:space="preserve"> sözleşmeye, haksız fiile veya sebepsiz zenginleşmeye dayanarak tazminat isteyebilir.</w:t>
      </w:r>
    </w:p>
    <w:p w:rsidR="002143FD" w:rsidRDefault="000A05DB" w:rsidP="002E1B14">
      <w:pPr>
        <w:pStyle w:val="ListeParagraf"/>
        <w:numPr>
          <w:ilvl w:val="0"/>
          <w:numId w:val="14"/>
        </w:numPr>
        <w:spacing w:after="120"/>
        <w:ind w:left="567" w:hanging="283"/>
        <w:contextualSpacing w:val="0"/>
        <w:jc w:val="both"/>
        <w:rPr>
          <w:rFonts w:ascii="Arial" w:hAnsi="Arial" w:cs="Arial"/>
          <w:b/>
        </w:rPr>
      </w:pPr>
      <w:r>
        <w:rPr>
          <w:rFonts w:ascii="Arial" w:hAnsi="Arial" w:cs="Arial"/>
          <w:b/>
        </w:rPr>
        <w:t xml:space="preserve">Kesin koruma </w:t>
      </w:r>
    </w:p>
    <w:p w:rsidR="000A05DB" w:rsidRDefault="002143FD" w:rsidP="002143FD">
      <w:pPr>
        <w:pStyle w:val="ListeParagraf"/>
        <w:spacing w:after="120"/>
        <w:ind w:left="567"/>
        <w:contextualSpacing w:val="0"/>
        <w:jc w:val="both"/>
        <w:rPr>
          <w:rFonts w:ascii="Arial" w:hAnsi="Arial" w:cs="Arial"/>
          <w:b/>
        </w:rPr>
      </w:pPr>
      <w:r>
        <w:rPr>
          <w:rFonts w:ascii="Arial" w:hAnsi="Arial" w:cs="Arial"/>
        </w:rPr>
        <w:t xml:space="preserve">Para </w:t>
      </w:r>
      <w:r w:rsidR="000A05DB">
        <w:rPr>
          <w:rFonts w:ascii="Arial" w:hAnsi="Arial" w:cs="Arial"/>
        </w:rPr>
        <w:t>ve hamiline senetler için</w:t>
      </w:r>
      <w:r>
        <w:rPr>
          <w:rFonts w:ascii="Arial" w:hAnsi="Arial" w:cs="Arial"/>
        </w:rPr>
        <w:t xml:space="preserve"> iyi niyet daha geniş ölçüde korunmuştur. Kesin koruma vardır.</w:t>
      </w:r>
      <w:r w:rsidR="00140806">
        <w:rPr>
          <w:rFonts w:ascii="Arial" w:hAnsi="Arial" w:cs="Arial"/>
        </w:rPr>
        <w:t xml:space="preserve"> İlk koşul hariç son 4 koşul varsa taşınır davası açılamaz.</w:t>
      </w:r>
    </w:p>
    <w:p w:rsidR="002143FD" w:rsidRDefault="000A05DB" w:rsidP="002E1B14">
      <w:pPr>
        <w:pStyle w:val="ListeParagraf"/>
        <w:numPr>
          <w:ilvl w:val="0"/>
          <w:numId w:val="14"/>
        </w:numPr>
        <w:spacing w:after="120"/>
        <w:ind w:left="567" w:hanging="283"/>
        <w:contextualSpacing w:val="0"/>
        <w:jc w:val="both"/>
        <w:rPr>
          <w:rFonts w:ascii="Arial" w:hAnsi="Arial" w:cs="Arial"/>
          <w:b/>
        </w:rPr>
      </w:pPr>
      <w:r>
        <w:rPr>
          <w:rFonts w:ascii="Arial" w:hAnsi="Arial" w:cs="Arial"/>
          <w:b/>
        </w:rPr>
        <w:t>Kısmi koruma</w:t>
      </w:r>
      <w:r w:rsidR="008556FE" w:rsidRPr="008556FE">
        <w:rPr>
          <w:rFonts w:ascii="Arial" w:hAnsi="Arial" w:cs="Arial"/>
          <w:b/>
        </w:rPr>
        <w:t xml:space="preserve"> </w:t>
      </w:r>
    </w:p>
    <w:p w:rsidR="0082564E" w:rsidRPr="002143FD" w:rsidRDefault="002143FD" w:rsidP="00140806">
      <w:pPr>
        <w:pStyle w:val="ListeParagraf"/>
        <w:spacing w:after="240"/>
        <w:ind w:left="567"/>
        <w:contextualSpacing w:val="0"/>
        <w:jc w:val="both"/>
        <w:rPr>
          <w:rFonts w:ascii="Arial" w:hAnsi="Arial" w:cs="Arial"/>
          <w:b/>
        </w:rPr>
      </w:pPr>
      <w:r w:rsidRPr="008556FE">
        <w:rPr>
          <w:rFonts w:ascii="Arial" w:hAnsi="Arial" w:cs="Arial"/>
        </w:rPr>
        <w:t xml:space="preserve">Açık </w:t>
      </w:r>
      <w:r w:rsidR="008556FE" w:rsidRPr="008556FE">
        <w:rPr>
          <w:rFonts w:ascii="Arial" w:hAnsi="Arial" w:cs="Arial"/>
        </w:rPr>
        <w:t xml:space="preserve">artırmadan, pazardan vb eşya satanlardan alınan </w:t>
      </w:r>
      <w:r>
        <w:rPr>
          <w:rFonts w:ascii="Arial" w:hAnsi="Arial" w:cs="Arial"/>
        </w:rPr>
        <w:t>eşyalar</w:t>
      </w:r>
      <w:r w:rsidR="008556FE" w:rsidRPr="008556FE">
        <w:rPr>
          <w:rFonts w:ascii="Arial" w:hAnsi="Arial" w:cs="Arial"/>
        </w:rPr>
        <w:t xml:space="preserve"> bakımından</w:t>
      </w:r>
      <w:r>
        <w:rPr>
          <w:rFonts w:ascii="Arial" w:hAnsi="Arial" w:cs="Arial"/>
        </w:rPr>
        <w:t xml:space="preserve">, </w:t>
      </w:r>
      <w:r w:rsidRPr="002143FD">
        <w:rPr>
          <w:rFonts w:ascii="Arial" w:hAnsi="Arial" w:cs="Arial"/>
        </w:rPr>
        <w:t xml:space="preserve">iyi niyetle hareket edenlere karşı taşınır davası ancak ödenen bedelin geri verilmesi şartıyla açılabilir. Davacı bedeli ödemezse, davalı mülkiyeti kazanır. </w:t>
      </w:r>
      <w:r>
        <w:rPr>
          <w:rFonts w:ascii="Arial" w:hAnsi="Arial" w:cs="Arial"/>
        </w:rPr>
        <w:t>Kısmi koruma vardır.</w:t>
      </w:r>
    </w:p>
    <w:p w:rsidR="002143FD" w:rsidRPr="00140806" w:rsidRDefault="00140806" w:rsidP="00F7164F">
      <w:pPr>
        <w:spacing w:after="120"/>
        <w:jc w:val="both"/>
        <w:rPr>
          <w:rFonts w:ascii="Arial" w:hAnsi="Arial" w:cs="Arial"/>
          <w:b/>
        </w:rPr>
      </w:pPr>
      <w:r w:rsidRPr="00140806">
        <w:rPr>
          <w:rFonts w:ascii="Arial" w:hAnsi="Arial" w:cs="Arial"/>
          <w:b/>
        </w:rPr>
        <w:t>TAŞINMAZLARDA HAK KARİNESİ</w:t>
      </w:r>
    </w:p>
    <w:p w:rsidR="00F7164F" w:rsidRDefault="00140806" w:rsidP="00F7164F">
      <w:pPr>
        <w:spacing w:after="120"/>
        <w:jc w:val="both"/>
        <w:rPr>
          <w:rFonts w:ascii="Arial" w:hAnsi="Arial" w:cs="Arial"/>
        </w:rPr>
      </w:pPr>
      <w:r>
        <w:rPr>
          <w:rFonts w:ascii="Arial" w:hAnsi="Arial" w:cs="Arial"/>
        </w:rPr>
        <w:t>Taşınmazlarda hak karinesi olma işlevini zilyetlik değil, tapu tescili yerine getirir.</w:t>
      </w:r>
    </w:p>
    <w:p w:rsidR="00140806" w:rsidRDefault="00140806" w:rsidP="00F7164F">
      <w:pPr>
        <w:spacing w:after="120"/>
        <w:jc w:val="both"/>
        <w:rPr>
          <w:rFonts w:ascii="Arial" w:hAnsi="Arial" w:cs="Arial"/>
        </w:rPr>
      </w:pPr>
      <w:r w:rsidRPr="00140806">
        <w:rPr>
          <w:rFonts w:ascii="Arial" w:hAnsi="Arial" w:cs="Arial"/>
          <w:b/>
        </w:rPr>
        <w:t>Tapuya kayıtlı taşınmazlarda</w:t>
      </w:r>
      <w:r>
        <w:rPr>
          <w:rFonts w:ascii="Arial" w:hAnsi="Arial" w:cs="Arial"/>
        </w:rPr>
        <w:t xml:space="preserve"> hak karinesi ve dava açma yetkisi tapu kaydında hak sahibi olarak kayıtlı olan kimseye aittir. Gerçek hak sahibi olsa bile</w:t>
      </w:r>
      <w:r w:rsidRPr="00140806">
        <w:rPr>
          <w:rFonts w:ascii="Arial" w:hAnsi="Arial" w:cs="Arial"/>
        </w:rPr>
        <w:t xml:space="preserve"> </w:t>
      </w:r>
      <w:r>
        <w:rPr>
          <w:rFonts w:ascii="Arial" w:hAnsi="Arial" w:cs="Arial"/>
        </w:rPr>
        <w:t>tapu kaydında hak sahibi olarak kayıtlı olmayan kimse hak karinesinden yararlanamaz.</w:t>
      </w:r>
    </w:p>
    <w:p w:rsidR="00140806" w:rsidRDefault="00140806" w:rsidP="00F7164F">
      <w:pPr>
        <w:spacing w:after="120"/>
        <w:jc w:val="both"/>
        <w:rPr>
          <w:rFonts w:ascii="Arial" w:hAnsi="Arial" w:cs="Arial"/>
        </w:rPr>
      </w:pPr>
      <w:r>
        <w:rPr>
          <w:rFonts w:ascii="Arial" w:hAnsi="Arial" w:cs="Arial"/>
        </w:rPr>
        <w:t>Tapu kaydında hak sahibi olarak kayıtlı olan kimseye sicil zilyedi denir.</w:t>
      </w:r>
    </w:p>
    <w:p w:rsidR="00140806" w:rsidRPr="00140806" w:rsidRDefault="00140806" w:rsidP="00F7164F">
      <w:pPr>
        <w:spacing w:after="120"/>
        <w:jc w:val="both"/>
        <w:rPr>
          <w:rFonts w:ascii="Arial" w:hAnsi="Arial" w:cs="Arial"/>
          <w:u w:val="single"/>
        </w:rPr>
      </w:pPr>
      <w:r>
        <w:rPr>
          <w:rFonts w:ascii="Arial" w:hAnsi="Arial" w:cs="Arial"/>
        </w:rPr>
        <w:t>Tapu kaydında hak sahibi olarak kayıtlı olmayan ancak zilyet olan kimse, gasp ve saldırıya karşı kuvvet kullanabilirler</w:t>
      </w:r>
      <w:r w:rsidR="00D86D13">
        <w:rPr>
          <w:rFonts w:ascii="Arial" w:hAnsi="Arial" w:cs="Arial"/>
        </w:rPr>
        <w:t>, zilyetliği koruyan davaları da açabilirler.</w:t>
      </w:r>
    </w:p>
    <w:p w:rsidR="00140806" w:rsidRDefault="00D86D13" w:rsidP="00D86D13">
      <w:pPr>
        <w:spacing w:after="240"/>
        <w:jc w:val="both"/>
        <w:rPr>
          <w:rFonts w:ascii="Arial" w:hAnsi="Arial" w:cs="Arial"/>
        </w:rPr>
      </w:pPr>
      <w:r w:rsidRPr="00140806">
        <w:rPr>
          <w:rFonts w:ascii="Arial" w:hAnsi="Arial" w:cs="Arial"/>
          <w:b/>
        </w:rPr>
        <w:t xml:space="preserve">Tapuya kayıtlı </w:t>
      </w:r>
      <w:r>
        <w:rPr>
          <w:rFonts w:ascii="Arial" w:hAnsi="Arial" w:cs="Arial"/>
          <w:b/>
        </w:rPr>
        <w:t xml:space="preserve">olmayan </w:t>
      </w:r>
      <w:r w:rsidRPr="00140806">
        <w:rPr>
          <w:rFonts w:ascii="Arial" w:hAnsi="Arial" w:cs="Arial"/>
          <w:b/>
        </w:rPr>
        <w:t>taşınmazlarda</w:t>
      </w:r>
      <w:r>
        <w:rPr>
          <w:rFonts w:ascii="Arial" w:hAnsi="Arial" w:cs="Arial"/>
        </w:rPr>
        <w:t xml:space="preserve"> hiç kimse hak karinesinden yararlanamaz. Hakkın varlığını kanıtlayan kimsenin hakkı korunur. Kanıtlayamasa da zilyet olan kimse,</w:t>
      </w:r>
      <w:r w:rsidRPr="00D86D13">
        <w:rPr>
          <w:rFonts w:ascii="Arial" w:hAnsi="Arial" w:cs="Arial"/>
        </w:rPr>
        <w:t xml:space="preserve"> </w:t>
      </w:r>
      <w:r>
        <w:rPr>
          <w:rFonts w:ascii="Arial" w:hAnsi="Arial" w:cs="Arial"/>
        </w:rPr>
        <w:t>gasp ve saldırıya karşı açılan davalarla ve idari yoldan zilyetliğinin korunmasını sağlayabilir. Malik mülkiyet hakkını ispat ederse taşınmaza yapılan el atmaları önleyebilir.</w:t>
      </w:r>
    </w:p>
    <w:p w:rsidR="00D86D13" w:rsidRPr="002D6E3F" w:rsidRDefault="00D86D13" w:rsidP="004D1116">
      <w:pPr>
        <w:pStyle w:val="ListeParagraf"/>
        <w:spacing w:after="240"/>
        <w:jc w:val="right"/>
        <w:rPr>
          <w:rFonts w:ascii="Arial" w:hAnsi="Arial" w:cs="Arial"/>
        </w:rPr>
      </w:pPr>
      <w:r>
        <w:rPr>
          <w:rFonts w:ascii="Arial" w:hAnsi="Arial" w:cs="Arial"/>
          <w:b/>
        </w:rPr>
        <w:t>9</w:t>
      </w:r>
      <w:r w:rsidRPr="002D6E3F">
        <w:rPr>
          <w:rFonts w:ascii="Arial" w:hAnsi="Arial" w:cs="Arial"/>
          <w:b/>
        </w:rPr>
        <w:t xml:space="preserve">. HAFTA </w:t>
      </w:r>
      <w:r>
        <w:rPr>
          <w:rFonts w:ascii="Arial" w:hAnsi="Arial" w:cs="Arial"/>
          <w:b/>
        </w:rPr>
        <w:t>15</w:t>
      </w:r>
      <w:r w:rsidRPr="002D6E3F">
        <w:rPr>
          <w:rFonts w:ascii="Arial" w:hAnsi="Arial" w:cs="Arial"/>
          <w:b/>
        </w:rPr>
        <w:t>.</w:t>
      </w:r>
      <w:r w:rsidR="00A07AD8">
        <w:rPr>
          <w:rFonts w:ascii="Arial" w:hAnsi="Arial" w:cs="Arial"/>
          <w:b/>
        </w:rPr>
        <w:t xml:space="preserve"> </w:t>
      </w:r>
      <w:r w:rsidRPr="002D6E3F">
        <w:rPr>
          <w:rFonts w:ascii="Arial" w:hAnsi="Arial" w:cs="Arial"/>
          <w:b/>
        </w:rPr>
        <w:t>1</w:t>
      </w:r>
      <w:r>
        <w:rPr>
          <w:rFonts w:ascii="Arial" w:hAnsi="Arial" w:cs="Arial"/>
          <w:b/>
        </w:rPr>
        <w:t>1</w:t>
      </w:r>
      <w:r w:rsidRPr="002D6E3F">
        <w:rPr>
          <w:rFonts w:ascii="Arial" w:hAnsi="Arial" w:cs="Arial"/>
          <w:b/>
        </w:rPr>
        <w:t>.</w:t>
      </w:r>
      <w:r w:rsidR="00A07AD8">
        <w:rPr>
          <w:rFonts w:ascii="Arial" w:hAnsi="Arial" w:cs="Arial"/>
          <w:b/>
        </w:rPr>
        <w:t xml:space="preserve"> </w:t>
      </w:r>
      <w:r w:rsidRPr="002D6E3F">
        <w:rPr>
          <w:rFonts w:ascii="Arial" w:hAnsi="Arial" w:cs="Arial"/>
          <w:b/>
        </w:rPr>
        <w:t>2017</w:t>
      </w:r>
    </w:p>
    <w:p w:rsidR="002143FD" w:rsidRPr="002143FD" w:rsidRDefault="002143FD" w:rsidP="002143FD">
      <w:pPr>
        <w:spacing w:after="120"/>
        <w:jc w:val="both"/>
        <w:rPr>
          <w:rFonts w:ascii="Arial" w:hAnsi="Arial" w:cs="Arial"/>
          <w:b/>
        </w:rPr>
      </w:pPr>
      <w:r w:rsidRPr="002143FD">
        <w:rPr>
          <w:rFonts w:ascii="Arial" w:hAnsi="Arial" w:cs="Arial"/>
          <w:b/>
        </w:rPr>
        <w:t>ZİLYETLİĞİN GERİ VERİLMESİNDE UYGULANACAK HÜKÜMLER</w:t>
      </w:r>
    </w:p>
    <w:p w:rsidR="00D86D13" w:rsidRDefault="00984736" w:rsidP="002143FD">
      <w:pPr>
        <w:spacing w:after="120"/>
        <w:jc w:val="both"/>
        <w:rPr>
          <w:rFonts w:ascii="Arial" w:hAnsi="Arial" w:cs="Arial"/>
        </w:rPr>
      </w:pPr>
      <w:r>
        <w:rPr>
          <w:rFonts w:ascii="Arial" w:hAnsi="Arial" w:cs="Arial"/>
        </w:rPr>
        <w:t xml:space="preserve">Ayni hakka dayanan istihkak davası veya zilyetlik karinesine dayanan taşınır davası sonunda, zilyetliğindeki malı geri vermek zorunda kalan haksız zilyedin geri verme borcunun kapsamı TMK m. 993 – 995’te düzenlenmiştir. </w:t>
      </w:r>
      <w:r w:rsidR="003941E7">
        <w:rPr>
          <w:rFonts w:ascii="Arial" w:hAnsi="Arial" w:cs="Arial"/>
        </w:rPr>
        <w:t xml:space="preserve">TMK m. 993 – 995, </w:t>
      </w:r>
      <w:r w:rsidR="003941E7" w:rsidRPr="002143FD">
        <w:rPr>
          <w:rFonts w:ascii="Arial" w:hAnsi="Arial" w:cs="Arial"/>
        </w:rPr>
        <w:t xml:space="preserve">haksız zilyedin iyi niyetli olup olmamasına göre </w:t>
      </w:r>
      <w:r w:rsidR="003941E7">
        <w:rPr>
          <w:rFonts w:ascii="Arial" w:hAnsi="Arial" w:cs="Arial"/>
        </w:rPr>
        <w:t>ikili bir</w:t>
      </w:r>
      <w:r w:rsidR="003941E7" w:rsidRPr="00285577">
        <w:rPr>
          <w:rFonts w:ascii="Arial" w:hAnsi="Arial" w:cs="Arial"/>
        </w:rPr>
        <w:t xml:space="preserve"> </w:t>
      </w:r>
      <w:r w:rsidR="003941E7" w:rsidRPr="002143FD">
        <w:rPr>
          <w:rFonts w:ascii="Arial" w:hAnsi="Arial" w:cs="Arial"/>
        </w:rPr>
        <w:t>ayrım yapmıştır.</w:t>
      </w:r>
    </w:p>
    <w:p w:rsidR="005F35D4" w:rsidRPr="005F35D4" w:rsidRDefault="005F35D4" w:rsidP="005F35D4">
      <w:pPr>
        <w:spacing w:after="120"/>
        <w:jc w:val="both"/>
        <w:rPr>
          <w:rFonts w:ascii="Arial" w:hAnsi="Arial" w:cs="Arial"/>
          <w:i/>
          <w:sz w:val="20"/>
          <w:szCs w:val="20"/>
        </w:rPr>
      </w:pPr>
      <w:r w:rsidRPr="005F35D4">
        <w:rPr>
          <w:rFonts w:ascii="Arial" w:hAnsi="Arial" w:cs="Arial"/>
          <w:b/>
          <w:i/>
          <w:sz w:val="20"/>
          <w:szCs w:val="20"/>
        </w:rPr>
        <w:t xml:space="preserve">TMK m. 993: </w:t>
      </w:r>
      <w:r w:rsidRPr="005F35D4">
        <w:rPr>
          <w:rFonts w:ascii="Arial" w:hAnsi="Arial" w:cs="Arial"/>
          <w:i/>
          <w:sz w:val="20"/>
          <w:szCs w:val="20"/>
        </w:rPr>
        <w:t xml:space="preserve">İyi niyetle zilyedi bulunduğu şeyi, karineyle mevcut hakkına </w:t>
      </w:r>
      <w:r w:rsidRPr="005F35D4">
        <w:rPr>
          <w:rFonts w:ascii="Arial" w:hAnsi="Arial" w:cs="Arial"/>
          <w:i/>
          <w:sz w:val="20"/>
          <w:szCs w:val="20"/>
          <w:u w:val="single"/>
        </w:rPr>
        <w:t>uygun şekilde kullanan</w:t>
      </w:r>
      <w:r w:rsidRPr="005F35D4">
        <w:rPr>
          <w:rFonts w:ascii="Arial" w:hAnsi="Arial" w:cs="Arial"/>
          <w:i/>
          <w:sz w:val="20"/>
          <w:szCs w:val="20"/>
        </w:rPr>
        <w:t xml:space="preserve"> veya ondan yararlanan zilyet, şeyi geri vermekle yükümlü olduğu kimseye karşı herhangi bir </w:t>
      </w:r>
      <w:r w:rsidRPr="005F35D4">
        <w:rPr>
          <w:rFonts w:ascii="Arial" w:hAnsi="Arial" w:cs="Arial"/>
          <w:b/>
          <w:i/>
          <w:sz w:val="20"/>
          <w:szCs w:val="20"/>
        </w:rPr>
        <w:t>tazminat ödemek zorunda değildir.</w:t>
      </w:r>
      <w:r w:rsidRPr="005F35D4">
        <w:rPr>
          <w:rFonts w:ascii="Arial" w:hAnsi="Arial" w:cs="Arial"/>
          <w:i/>
          <w:sz w:val="20"/>
          <w:szCs w:val="20"/>
        </w:rPr>
        <w:t xml:space="preserve"> İyi niyetli zilyet, şeyin </w:t>
      </w:r>
      <w:r w:rsidRPr="005F35D4">
        <w:rPr>
          <w:rFonts w:ascii="Arial" w:hAnsi="Arial" w:cs="Arial"/>
          <w:b/>
          <w:i/>
          <w:sz w:val="20"/>
          <w:szCs w:val="20"/>
        </w:rPr>
        <w:t>kaybedilmesinden</w:t>
      </w:r>
      <w:r w:rsidRPr="005F35D4">
        <w:rPr>
          <w:rFonts w:ascii="Arial" w:hAnsi="Arial" w:cs="Arial"/>
          <w:i/>
          <w:sz w:val="20"/>
          <w:szCs w:val="20"/>
        </w:rPr>
        <w:t xml:space="preserve">, </w:t>
      </w:r>
      <w:r w:rsidRPr="005F35D4">
        <w:rPr>
          <w:rFonts w:ascii="Arial" w:hAnsi="Arial" w:cs="Arial"/>
          <w:b/>
          <w:i/>
          <w:sz w:val="20"/>
          <w:szCs w:val="20"/>
        </w:rPr>
        <w:t>yok olmasından</w:t>
      </w:r>
      <w:r w:rsidRPr="005F35D4">
        <w:rPr>
          <w:rFonts w:ascii="Arial" w:hAnsi="Arial" w:cs="Arial"/>
          <w:i/>
          <w:sz w:val="20"/>
          <w:szCs w:val="20"/>
        </w:rPr>
        <w:t xml:space="preserve"> veya </w:t>
      </w:r>
      <w:r w:rsidRPr="005F35D4">
        <w:rPr>
          <w:rFonts w:ascii="Arial" w:hAnsi="Arial" w:cs="Arial"/>
          <w:b/>
          <w:i/>
          <w:sz w:val="20"/>
          <w:szCs w:val="20"/>
        </w:rPr>
        <w:t>hasara uğramasından sorumlu olmaz.</w:t>
      </w:r>
      <w:r w:rsidRPr="005F35D4">
        <w:rPr>
          <w:rFonts w:ascii="Arial" w:hAnsi="Arial" w:cs="Arial"/>
          <w:i/>
          <w:sz w:val="20"/>
          <w:szCs w:val="20"/>
        </w:rPr>
        <w:t xml:space="preserve"> </w:t>
      </w:r>
    </w:p>
    <w:p w:rsidR="005F35D4" w:rsidRPr="005F35D4" w:rsidRDefault="005F35D4" w:rsidP="005F35D4">
      <w:pPr>
        <w:spacing w:after="120"/>
        <w:jc w:val="both"/>
        <w:rPr>
          <w:rFonts w:ascii="Arial" w:hAnsi="Arial" w:cs="Arial"/>
          <w:i/>
          <w:sz w:val="20"/>
          <w:szCs w:val="20"/>
        </w:rPr>
      </w:pPr>
      <w:r w:rsidRPr="005F35D4">
        <w:rPr>
          <w:rFonts w:ascii="Arial" w:hAnsi="Arial" w:cs="Arial"/>
          <w:b/>
          <w:i/>
          <w:sz w:val="20"/>
          <w:szCs w:val="20"/>
        </w:rPr>
        <w:t>TMK m. 994: İyi niyetli zilyet,</w:t>
      </w:r>
      <w:r w:rsidRPr="005F35D4">
        <w:rPr>
          <w:rFonts w:ascii="Arial" w:hAnsi="Arial" w:cs="Arial"/>
          <w:i/>
          <w:sz w:val="20"/>
          <w:szCs w:val="20"/>
        </w:rPr>
        <w:t xml:space="preserve"> geri vermeyi isteyen kimseden şey için yapmış olduğu </w:t>
      </w:r>
      <w:r w:rsidRPr="005F35D4">
        <w:rPr>
          <w:rFonts w:ascii="Arial" w:hAnsi="Arial" w:cs="Arial"/>
          <w:b/>
          <w:i/>
          <w:sz w:val="20"/>
          <w:szCs w:val="20"/>
        </w:rPr>
        <w:t>zorunlu ve yararlı giderleri tazmin</w:t>
      </w:r>
      <w:r w:rsidRPr="005F35D4">
        <w:rPr>
          <w:rFonts w:ascii="Arial" w:hAnsi="Arial" w:cs="Arial"/>
          <w:i/>
          <w:sz w:val="20"/>
          <w:szCs w:val="20"/>
        </w:rPr>
        <w:t xml:space="preserve"> etmesini isteyebilir ve bu tazminat ödeninceye kadar şeyi </w:t>
      </w:r>
      <w:r w:rsidRPr="005F35D4">
        <w:rPr>
          <w:rFonts w:ascii="Arial" w:hAnsi="Arial" w:cs="Arial"/>
          <w:b/>
          <w:i/>
          <w:sz w:val="20"/>
          <w:szCs w:val="20"/>
        </w:rPr>
        <w:t>geri vermekten kaçınabilir</w:t>
      </w:r>
      <w:r w:rsidRPr="005F35D4">
        <w:rPr>
          <w:rFonts w:ascii="Arial" w:hAnsi="Arial" w:cs="Arial"/>
          <w:i/>
          <w:sz w:val="20"/>
          <w:szCs w:val="20"/>
        </w:rPr>
        <w:t xml:space="preserve">. </w:t>
      </w:r>
    </w:p>
    <w:p w:rsidR="005F35D4" w:rsidRPr="005F35D4" w:rsidRDefault="005F35D4" w:rsidP="005F35D4">
      <w:pPr>
        <w:spacing w:after="120"/>
        <w:jc w:val="both"/>
        <w:rPr>
          <w:rFonts w:ascii="Arial" w:hAnsi="Arial" w:cs="Arial"/>
          <w:i/>
          <w:sz w:val="20"/>
          <w:szCs w:val="20"/>
        </w:rPr>
      </w:pPr>
      <w:r w:rsidRPr="005F35D4">
        <w:rPr>
          <w:rFonts w:ascii="Arial" w:hAnsi="Arial" w:cs="Arial"/>
          <w:b/>
          <w:i/>
          <w:sz w:val="20"/>
          <w:szCs w:val="20"/>
        </w:rPr>
        <w:t>TMK m. 995: İyi niyetli olmayan zilyet,</w:t>
      </w:r>
      <w:r w:rsidRPr="005F35D4">
        <w:rPr>
          <w:rFonts w:ascii="Arial" w:hAnsi="Arial" w:cs="Arial"/>
          <w:i/>
          <w:sz w:val="20"/>
          <w:szCs w:val="20"/>
        </w:rPr>
        <w:t xml:space="preserve"> geri vermekle yükümlü olduğu şeyi haksız alıkoymuş olması yüzünden hak sahibine verdiği </w:t>
      </w:r>
      <w:r w:rsidRPr="005F35D4">
        <w:rPr>
          <w:rFonts w:ascii="Arial" w:hAnsi="Arial" w:cs="Arial"/>
          <w:b/>
          <w:i/>
          <w:sz w:val="20"/>
          <w:szCs w:val="20"/>
        </w:rPr>
        <w:t>zararlar</w:t>
      </w:r>
      <w:r w:rsidRPr="005F35D4">
        <w:rPr>
          <w:rFonts w:ascii="Arial" w:hAnsi="Arial" w:cs="Arial"/>
          <w:i/>
          <w:sz w:val="20"/>
          <w:szCs w:val="20"/>
        </w:rPr>
        <w:t xml:space="preserve"> ve elde ettiği veya elde etmeyi </w:t>
      </w:r>
      <w:r w:rsidRPr="005F35D4">
        <w:rPr>
          <w:rFonts w:ascii="Arial" w:hAnsi="Arial" w:cs="Arial"/>
          <w:b/>
          <w:i/>
          <w:sz w:val="20"/>
          <w:szCs w:val="20"/>
        </w:rPr>
        <w:t>ihmal eylediği ürünler</w:t>
      </w:r>
      <w:r w:rsidRPr="005F35D4">
        <w:rPr>
          <w:rFonts w:ascii="Arial" w:hAnsi="Arial" w:cs="Arial"/>
          <w:i/>
          <w:sz w:val="20"/>
          <w:szCs w:val="20"/>
        </w:rPr>
        <w:t xml:space="preserve"> karşılığında </w:t>
      </w:r>
      <w:r w:rsidRPr="005F35D4">
        <w:rPr>
          <w:rFonts w:ascii="Arial" w:hAnsi="Arial" w:cs="Arial"/>
          <w:b/>
          <w:i/>
          <w:sz w:val="20"/>
          <w:szCs w:val="20"/>
        </w:rPr>
        <w:t>tazminat ödemek zorundadır</w:t>
      </w:r>
      <w:r w:rsidRPr="005F35D4">
        <w:rPr>
          <w:rFonts w:ascii="Arial" w:hAnsi="Arial" w:cs="Arial"/>
          <w:i/>
          <w:sz w:val="20"/>
          <w:szCs w:val="20"/>
        </w:rPr>
        <w:t xml:space="preserve">. Yaptığı giderlerden </w:t>
      </w:r>
      <w:r w:rsidRPr="005F35D4">
        <w:rPr>
          <w:rFonts w:ascii="Arial" w:hAnsi="Arial" w:cs="Arial"/>
          <w:b/>
          <w:i/>
          <w:sz w:val="20"/>
          <w:szCs w:val="20"/>
        </w:rPr>
        <w:t>zorunlu olanların tazmin</w:t>
      </w:r>
      <w:r w:rsidRPr="005F35D4">
        <w:rPr>
          <w:rFonts w:ascii="Arial" w:hAnsi="Arial" w:cs="Arial"/>
          <w:i/>
          <w:sz w:val="20"/>
          <w:szCs w:val="20"/>
        </w:rPr>
        <w:t xml:space="preserve"> edilmesini isteyebilir. İyi niyetli olmayan zilyet, şeyi kime geri vereceğini bilmediği sürece ancak kusuruyla verdiği zararlardan sorumlu olur. </w:t>
      </w:r>
    </w:p>
    <w:p w:rsidR="002143FD" w:rsidRPr="00285577" w:rsidRDefault="005707EC" w:rsidP="00285577">
      <w:pPr>
        <w:spacing w:after="120"/>
        <w:jc w:val="both"/>
        <w:rPr>
          <w:rFonts w:ascii="Arial" w:hAnsi="Arial" w:cs="Arial"/>
          <w:b/>
        </w:rPr>
      </w:pPr>
      <w:r w:rsidRPr="005707EC">
        <w:rPr>
          <w:rFonts w:ascii="Arial" w:hAnsi="Arial" w:cs="Arial"/>
          <w:b/>
          <w:shd w:val="clear" w:color="auto" w:fill="FFFFFF" w:themeFill="background1"/>
        </w:rPr>
        <w:lastRenderedPageBreak/>
        <w:t>İYİ NİYETLİ HAKSIZ ZİLYET KİMDİR?</w:t>
      </w:r>
    </w:p>
    <w:p w:rsidR="00285577" w:rsidRDefault="002143FD" w:rsidP="002143FD">
      <w:pPr>
        <w:spacing w:after="120"/>
        <w:jc w:val="both"/>
        <w:rPr>
          <w:rFonts w:ascii="Arial" w:hAnsi="Arial" w:cs="Arial"/>
        </w:rPr>
      </w:pPr>
      <w:r w:rsidRPr="002143FD">
        <w:rPr>
          <w:rFonts w:ascii="Arial" w:hAnsi="Arial" w:cs="Arial"/>
        </w:rPr>
        <w:t xml:space="preserve">Zilyedi olduğu eşyanın zilyetliğini haksız olarak elinde bulundurduğunu bilmeyen ve bilebilecek durumda da olmayan kişiye </w:t>
      </w:r>
      <w:r w:rsidR="00285577">
        <w:rPr>
          <w:rFonts w:ascii="Arial" w:hAnsi="Arial" w:cs="Arial"/>
        </w:rPr>
        <w:t>denir</w:t>
      </w:r>
      <w:r w:rsidRPr="002143FD">
        <w:rPr>
          <w:rFonts w:ascii="Arial" w:hAnsi="Arial" w:cs="Arial"/>
        </w:rPr>
        <w:t xml:space="preserve">. </w:t>
      </w:r>
      <w:r w:rsidR="00285577">
        <w:rPr>
          <w:rFonts w:ascii="Arial" w:hAnsi="Arial" w:cs="Arial"/>
        </w:rPr>
        <w:t>Kural olarak haksız zilyet, bütün zilyetliği süresince</w:t>
      </w:r>
      <w:r w:rsidR="00285577" w:rsidRPr="00285577">
        <w:rPr>
          <w:rFonts w:ascii="Arial" w:hAnsi="Arial" w:cs="Arial"/>
        </w:rPr>
        <w:t xml:space="preserve"> </w:t>
      </w:r>
      <w:r w:rsidR="00285577" w:rsidRPr="002143FD">
        <w:rPr>
          <w:rFonts w:ascii="Arial" w:hAnsi="Arial" w:cs="Arial"/>
        </w:rPr>
        <w:t>iyi niyetli</w:t>
      </w:r>
      <w:r w:rsidR="00285577">
        <w:rPr>
          <w:rFonts w:ascii="Arial" w:hAnsi="Arial" w:cs="Arial"/>
        </w:rPr>
        <w:t xml:space="preserve"> olmalıdır.</w:t>
      </w:r>
    </w:p>
    <w:p w:rsidR="00285577" w:rsidRDefault="00285577" w:rsidP="002143FD">
      <w:pPr>
        <w:spacing w:after="120"/>
        <w:jc w:val="both"/>
        <w:rPr>
          <w:rFonts w:ascii="Arial" w:hAnsi="Arial" w:cs="Arial"/>
        </w:rPr>
      </w:pPr>
      <w:r w:rsidRPr="002143FD">
        <w:rPr>
          <w:rFonts w:ascii="Arial" w:hAnsi="Arial" w:cs="Arial"/>
        </w:rPr>
        <w:t xml:space="preserve">Başta </w:t>
      </w:r>
      <w:r w:rsidR="002143FD" w:rsidRPr="002143FD">
        <w:rPr>
          <w:rFonts w:ascii="Arial" w:hAnsi="Arial" w:cs="Arial"/>
        </w:rPr>
        <w:t>iyi</w:t>
      </w:r>
      <w:r>
        <w:rPr>
          <w:rFonts w:ascii="Arial" w:hAnsi="Arial" w:cs="Arial"/>
        </w:rPr>
        <w:t xml:space="preserve"> </w:t>
      </w:r>
      <w:r w:rsidR="002143FD" w:rsidRPr="002143FD">
        <w:rPr>
          <w:rFonts w:ascii="Arial" w:hAnsi="Arial" w:cs="Arial"/>
        </w:rPr>
        <w:t xml:space="preserve">niyetli </w:t>
      </w:r>
      <w:r>
        <w:rPr>
          <w:rFonts w:ascii="Arial" w:hAnsi="Arial" w:cs="Arial"/>
        </w:rPr>
        <w:t>olan haksız zilyet</w:t>
      </w:r>
      <w:r w:rsidR="002143FD" w:rsidRPr="002143FD">
        <w:rPr>
          <w:rFonts w:ascii="Arial" w:hAnsi="Arial" w:cs="Arial"/>
        </w:rPr>
        <w:t xml:space="preserve"> sonradan zilyetliğini</w:t>
      </w:r>
      <w:r>
        <w:rPr>
          <w:rFonts w:ascii="Arial" w:hAnsi="Arial" w:cs="Arial"/>
        </w:rPr>
        <w:t>n</w:t>
      </w:r>
      <w:r w:rsidR="002143FD" w:rsidRPr="002143FD">
        <w:rPr>
          <w:rFonts w:ascii="Arial" w:hAnsi="Arial" w:cs="Arial"/>
        </w:rPr>
        <w:t xml:space="preserve"> </w:t>
      </w:r>
      <w:r w:rsidR="002143FD" w:rsidRPr="00285577">
        <w:rPr>
          <w:rFonts w:ascii="Arial" w:hAnsi="Arial" w:cs="Arial"/>
          <w:b/>
          <w:u w:val="single"/>
        </w:rPr>
        <w:t>haksız ol</w:t>
      </w:r>
      <w:r w:rsidRPr="00285577">
        <w:rPr>
          <w:rFonts w:ascii="Arial" w:hAnsi="Arial" w:cs="Arial"/>
          <w:b/>
          <w:u w:val="single"/>
        </w:rPr>
        <w:t>duğunu</w:t>
      </w:r>
      <w:r w:rsidR="002143FD" w:rsidRPr="00285577">
        <w:rPr>
          <w:rFonts w:ascii="Arial" w:hAnsi="Arial" w:cs="Arial"/>
          <w:b/>
          <w:u w:val="single"/>
        </w:rPr>
        <w:t xml:space="preserve"> anladığında</w:t>
      </w:r>
      <w:r>
        <w:rPr>
          <w:rFonts w:ascii="Arial" w:hAnsi="Arial" w:cs="Arial"/>
        </w:rPr>
        <w:t>;</w:t>
      </w:r>
      <w:r w:rsidR="002143FD" w:rsidRPr="002143FD">
        <w:rPr>
          <w:rFonts w:ascii="Arial" w:hAnsi="Arial" w:cs="Arial"/>
        </w:rPr>
        <w:t xml:space="preserve"> </w:t>
      </w:r>
    </w:p>
    <w:tbl>
      <w:tblPr>
        <w:tblStyle w:val="TabloKlavuzu"/>
        <w:tblW w:w="10490" w:type="dxa"/>
        <w:tblInd w:w="108" w:type="dxa"/>
        <w:tblLook w:val="04A0"/>
      </w:tblPr>
      <w:tblGrid>
        <w:gridCol w:w="10490"/>
      </w:tblGrid>
      <w:tr w:rsidR="00774E66" w:rsidTr="00774E66">
        <w:tc>
          <w:tcPr>
            <w:tcW w:w="10490" w:type="dxa"/>
          </w:tcPr>
          <w:p w:rsidR="00774E66" w:rsidRDefault="00774E66" w:rsidP="002E1B14">
            <w:pPr>
              <w:pStyle w:val="ListeParagraf"/>
              <w:numPr>
                <w:ilvl w:val="0"/>
                <w:numId w:val="16"/>
              </w:numPr>
              <w:spacing w:before="120"/>
              <w:ind w:left="284" w:hanging="284"/>
              <w:contextualSpacing w:val="0"/>
              <w:jc w:val="both"/>
              <w:rPr>
                <w:rFonts w:ascii="Arial" w:hAnsi="Arial" w:cs="Arial"/>
              </w:rPr>
            </w:pPr>
            <w:r w:rsidRPr="00285577">
              <w:rPr>
                <w:rFonts w:ascii="Arial" w:hAnsi="Arial" w:cs="Arial"/>
              </w:rPr>
              <w:t xml:space="preserve">Kural olarak </w:t>
            </w:r>
            <w:r w:rsidRPr="00285577">
              <w:rPr>
                <w:rFonts w:ascii="Arial" w:hAnsi="Arial" w:cs="Arial"/>
                <w:b/>
              </w:rPr>
              <w:t>öğrendiği ana kadar</w:t>
            </w:r>
            <w:r w:rsidRPr="00285577">
              <w:rPr>
                <w:rFonts w:ascii="Arial" w:hAnsi="Arial" w:cs="Arial"/>
              </w:rPr>
              <w:t xml:space="preserve"> </w:t>
            </w:r>
            <w:r w:rsidRPr="00285577">
              <w:rPr>
                <w:rFonts w:ascii="Arial" w:hAnsi="Arial" w:cs="Arial"/>
                <w:u w:val="single"/>
              </w:rPr>
              <w:t>iyi niyetli</w:t>
            </w:r>
            <w:r w:rsidRPr="00285577">
              <w:rPr>
                <w:rFonts w:ascii="Arial" w:hAnsi="Arial" w:cs="Arial"/>
              </w:rPr>
              <w:t xml:space="preserve"> haksız zilyetlik hükümleri, </w:t>
            </w:r>
          </w:p>
          <w:p w:rsidR="00774E66" w:rsidRPr="00774E66" w:rsidRDefault="00774E66" w:rsidP="002E1B14">
            <w:pPr>
              <w:pStyle w:val="ListeParagraf"/>
              <w:numPr>
                <w:ilvl w:val="0"/>
                <w:numId w:val="16"/>
              </w:numPr>
              <w:spacing w:after="120"/>
              <w:ind w:left="284" w:hanging="284"/>
              <w:contextualSpacing w:val="0"/>
              <w:jc w:val="both"/>
              <w:rPr>
                <w:rFonts w:ascii="Arial" w:hAnsi="Arial" w:cs="Arial"/>
              </w:rPr>
            </w:pPr>
            <w:r w:rsidRPr="00285577">
              <w:rPr>
                <w:rFonts w:ascii="Arial" w:hAnsi="Arial" w:cs="Arial"/>
                <w:b/>
              </w:rPr>
              <w:t>Öğrendiği andan sonrası için</w:t>
            </w:r>
            <w:r w:rsidRPr="00285577">
              <w:rPr>
                <w:rFonts w:ascii="Arial" w:hAnsi="Arial" w:cs="Arial"/>
              </w:rPr>
              <w:t xml:space="preserve"> </w:t>
            </w:r>
            <w:r w:rsidRPr="00285577">
              <w:rPr>
                <w:rFonts w:ascii="Arial" w:hAnsi="Arial" w:cs="Arial"/>
                <w:u w:val="single"/>
              </w:rPr>
              <w:t>kötü niyetli</w:t>
            </w:r>
            <w:r>
              <w:rPr>
                <w:rFonts w:ascii="Arial" w:hAnsi="Arial" w:cs="Arial"/>
              </w:rPr>
              <w:t xml:space="preserve"> haksız zilyetlik hükümleri</w:t>
            </w:r>
            <w:r w:rsidRPr="00285577">
              <w:rPr>
                <w:rFonts w:ascii="Arial" w:hAnsi="Arial" w:cs="Arial"/>
              </w:rPr>
              <w:t xml:space="preserve"> uygula</w:t>
            </w:r>
            <w:r>
              <w:rPr>
                <w:rFonts w:ascii="Arial" w:hAnsi="Arial" w:cs="Arial"/>
              </w:rPr>
              <w:t>nı</w:t>
            </w:r>
            <w:r w:rsidRPr="00285577">
              <w:rPr>
                <w:rFonts w:ascii="Arial" w:hAnsi="Arial" w:cs="Arial"/>
              </w:rPr>
              <w:t xml:space="preserve">r. </w:t>
            </w:r>
          </w:p>
        </w:tc>
      </w:tr>
    </w:tbl>
    <w:p w:rsidR="00774E66" w:rsidRPr="00774E66" w:rsidRDefault="00774E66" w:rsidP="003941E7">
      <w:pPr>
        <w:spacing w:after="120"/>
        <w:jc w:val="both"/>
        <w:rPr>
          <w:rFonts w:ascii="Arial" w:hAnsi="Arial" w:cs="Arial"/>
          <w:sz w:val="2"/>
          <w:szCs w:val="2"/>
        </w:rPr>
      </w:pPr>
    </w:p>
    <w:p w:rsidR="002143FD" w:rsidRDefault="002143FD" w:rsidP="002143FD">
      <w:pPr>
        <w:spacing w:after="120"/>
        <w:jc w:val="both"/>
        <w:rPr>
          <w:rFonts w:ascii="Arial" w:hAnsi="Arial" w:cs="Arial"/>
        </w:rPr>
      </w:pPr>
      <w:r w:rsidRPr="002143FD">
        <w:rPr>
          <w:rFonts w:ascii="Arial" w:hAnsi="Arial" w:cs="Arial"/>
        </w:rPr>
        <w:t>Haksız zilyet, haksız ol</w:t>
      </w:r>
      <w:r w:rsidR="00285577">
        <w:rPr>
          <w:rFonts w:ascii="Arial" w:hAnsi="Arial" w:cs="Arial"/>
        </w:rPr>
        <w:t>duğunu</w:t>
      </w:r>
      <w:r w:rsidRPr="002143FD">
        <w:rPr>
          <w:rFonts w:ascii="Arial" w:hAnsi="Arial" w:cs="Arial"/>
        </w:rPr>
        <w:t xml:space="preserve"> öğrenmekle </w:t>
      </w:r>
      <w:r w:rsidRPr="00774E66">
        <w:rPr>
          <w:rFonts w:ascii="Arial" w:hAnsi="Arial" w:cs="Arial"/>
        </w:rPr>
        <w:t xml:space="preserve">kime </w:t>
      </w:r>
      <w:r w:rsidRPr="00774E66">
        <w:rPr>
          <w:rFonts w:ascii="Arial" w:hAnsi="Arial" w:cs="Arial"/>
          <w:b/>
        </w:rPr>
        <w:t>nasıl iade edeceğini bilemiyorsa</w:t>
      </w:r>
      <w:r w:rsidRPr="00285577">
        <w:rPr>
          <w:rFonts w:ascii="Arial" w:hAnsi="Arial" w:cs="Arial"/>
          <w:u w:val="single"/>
        </w:rPr>
        <w:t xml:space="preserve"> </w:t>
      </w:r>
      <w:r w:rsidRPr="002143FD">
        <w:rPr>
          <w:rFonts w:ascii="Arial" w:hAnsi="Arial" w:cs="Arial"/>
        </w:rPr>
        <w:t xml:space="preserve">kötü niyetli zilyet olmakla birlikte </w:t>
      </w:r>
      <w:r w:rsidRPr="00774E66">
        <w:rPr>
          <w:rFonts w:ascii="Arial" w:hAnsi="Arial" w:cs="Arial"/>
          <w:b/>
        </w:rPr>
        <w:t>malı koruduğu takdirde</w:t>
      </w:r>
      <w:r w:rsidRPr="002143FD">
        <w:rPr>
          <w:rFonts w:ascii="Arial" w:hAnsi="Arial" w:cs="Arial"/>
        </w:rPr>
        <w:t xml:space="preserve">, artık ona </w:t>
      </w:r>
      <w:r w:rsidRPr="00774E66">
        <w:rPr>
          <w:rFonts w:ascii="Arial" w:hAnsi="Arial" w:cs="Arial"/>
          <w:b/>
        </w:rPr>
        <w:t>iyi niyetli zilyetlik hükümleri</w:t>
      </w:r>
      <w:r w:rsidRPr="002143FD">
        <w:rPr>
          <w:rFonts w:ascii="Arial" w:hAnsi="Arial" w:cs="Arial"/>
        </w:rPr>
        <w:t xml:space="preserve"> uygulanır.</w:t>
      </w:r>
    </w:p>
    <w:p w:rsidR="002143FD" w:rsidRDefault="002143FD" w:rsidP="00774E66">
      <w:pPr>
        <w:spacing w:after="120"/>
        <w:jc w:val="both"/>
        <w:rPr>
          <w:rFonts w:ascii="Arial" w:hAnsi="Arial" w:cs="Arial"/>
          <w:b/>
          <w:shd w:val="clear" w:color="auto" w:fill="FABF8F" w:themeFill="accent6" w:themeFillTint="99"/>
        </w:rPr>
      </w:pPr>
      <w:r w:rsidRPr="00774E66">
        <w:rPr>
          <w:rFonts w:ascii="Arial" w:hAnsi="Arial" w:cs="Arial"/>
          <w:b/>
          <w:shd w:val="clear" w:color="auto" w:fill="FABF8F" w:themeFill="accent6" w:themeFillTint="99"/>
        </w:rPr>
        <w:t>İyi niyetli haksız zilyedin geri verme yükümlülüğü nedir?</w:t>
      </w:r>
    </w:p>
    <w:tbl>
      <w:tblPr>
        <w:tblStyle w:val="TabloKlavuzu"/>
        <w:tblW w:w="10490" w:type="dxa"/>
        <w:tblInd w:w="108" w:type="dxa"/>
        <w:tblLook w:val="04A0"/>
      </w:tblPr>
      <w:tblGrid>
        <w:gridCol w:w="10490"/>
      </w:tblGrid>
      <w:tr w:rsidR="005707EC" w:rsidTr="005707EC">
        <w:tc>
          <w:tcPr>
            <w:tcW w:w="10490" w:type="dxa"/>
          </w:tcPr>
          <w:p w:rsidR="005707EC" w:rsidRPr="00774E66" w:rsidRDefault="005707EC" w:rsidP="002E1B14">
            <w:pPr>
              <w:pStyle w:val="ListeParagraf"/>
              <w:numPr>
                <w:ilvl w:val="0"/>
                <w:numId w:val="17"/>
              </w:numPr>
              <w:spacing w:before="120" w:after="120"/>
              <w:ind w:left="284" w:hanging="284"/>
              <w:contextualSpacing w:val="0"/>
              <w:jc w:val="both"/>
              <w:rPr>
                <w:rFonts w:ascii="Arial" w:hAnsi="Arial" w:cs="Arial"/>
              </w:rPr>
            </w:pPr>
            <w:r w:rsidRPr="00774E66">
              <w:rPr>
                <w:rFonts w:ascii="Arial" w:hAnsi="Arial" w:cs="Arial"/>
              </w:rPr>
              <w:t xml:space="preserve">İyi niyetli zilyet </w:t>
            </w:r>
            <w:r w:rsidRPr="00774E66">
              <w:rPr>
                <w:rFonts w:ascii="Arial" w:hAnsi="Arial" w:cs="Arial"/>
                <w:b/>
              </w:rPr>
              <w:t>eşya ne durumda ise onu o haliyle geri vermekle</w:t>
            </w:r>
            <w:r w:rsidRPr="00774E66">
              <w:rPr>
                <w:rFonts w:ascii="Arial" w:hAnsi="Arial" w:cs="Arial"/>
              </w:rPr>
              <w:t xml:space="preserve"> yükümlüdür.</w:t>
            </w:r>
          </w:p>
          <w:p w:rsidR="005707EC" w:rsidRDefault="005707EC" w:rsidP="002E1B14">
            <w:pPr>
              <w:pStyle w:val="ListeParagraf"/>
              <w:numPr>
                <w:ilvl w:val="0"/>
                <w:numId w:val="17"/>
              </w:numPr>
              <w:spacing w:after="120"/>
              <w:ind w:left="284" w:hanging="284"/>
              <w:contextualSpacing w:val="0"/>
              <w:jc w:val="both"/>
              <w:rPr>
                <w:rFonts w:ascii="Arial" w:hAnsi="Arial" w:cs="Arial"/>
              </w:rPr>
            </w:pPr>
            <w:r w:rsidRPr="00774E66">
              <w:rPr>
                <w:rFonts w:ascii="Arial" w:hAnsi="Arial" w:cs="Arial"/>
              </w:rPr>
              <w:t xml:space="preserve">Kural olarak </w:t>
            </w:r>
            <w:r w:rsidRPr="005707EC">
              <w:rPr>
                <w:rFonts w:ascii="Arial" w:hAnsi="Arial" w:cs="Arial"/>
                <w:b/>
              </w:rPr>
              <w:t>iyi niyetli zilyet</w:t>
            </w:r>
            <w:r w:rsidRPr="00774E66">
              <w:rPr>
                <w:rFonts w:ascii="Arial" w:hAnsi="Arial" w:cs="Arial"/>
              </w:rPr>
              <w:t xml:space="preserve"> eşyanın kaybolmasından, yok olmasından veya hasara uğramasından </w:t>
            </w:r>
            <w:r w:rsidRPr="005707EC">
              <w:rPr>
                <w:rFonts w:ascii="Arial" w:hAnsi="Arial" w:cs="Arial"/>
                <w:b/>
              </w:rPr>
              <w:t>sorumlu olmaz</w:t>
            </w:r>
            <w:r w:rsidRPr="00774E66">
              <w:rPr>
                <w:rFonts w:ascii="Arial" w:hAnsi="Arial" w:cs="Arial"/>
              </w:rPr>
              <w:t xml:space="preserve">. Eşya yok olmuş veya kaybolmuş ise geri verme yükümlülüğü de sona erer.   </w:t>
            </w:r>
          </w:p>
          <w:p w:rsidR="005707EC" w:rsidRPr="003941E7" w:rsidRDefault="005707EC" w:rsidP="002E1B14">
            <w:pPr>
              <w:pStyle w:val="ListeParagraf"/>
              <w:numPr>
                <w:ilvl w:val="0"/>
                <w:numId w:val="17"/>
              </w:numPr>
              <w:spacing w:after="120"/>
              <w:ind w:left="284" w:hanging="284"/>
              <w:contextualSpacing w:val="0"/>
              <w:jc w:val="both"/>
              <w:rPr>
                <w:rFonts w:ascii="Arial" w:hAnsi="Arial" w:cs="Arial"/>
                <w:sz w:val="20"/>
                <w:szCs w:val="20"/>
              </w:rPr>
            </w:pPr>
            <w:r w:rsidRPr="003941E7">
              <w:rPr>
                <w:rFonts w:ascii="Arial" w:hAnsi="Arial" w:cs="Arial"/>
              </w:rPr>
              <w:t>Kural olarak iyi niyetli zilyedin kusurlu olması önemli değildir, önemli olan iyi niyetli zilyedin kendini</w:t>
            </w:r>
            <w:r w:rsidRPr="003941E7">
              <w:rPr>
                <w:rFonts w:ascii="Arial" w:hAnsi="Arial" w:cs="Arial"/>
                <w:b/>
              </w:rPr>
              <w:t xml:space="preserve"> hangi zilyetlik sıfatında zannettiğidir. </w:t>
            </w:r>
            <w:r w:rsidRPr="003941E7">
              <w:rPr>
                <w:rFonts w:ascii="Arial" w:hAnsi="Arial" w:cs="Arial"/>
              </w:rPr>
              <w:t>Malik zannediyorsa malı kasten hasara uğratsa bile sorumlu olmaz.</w:t>
            </w:r>
            <w:r w:rsidR="003941E7" w:rsidRPr="003941E7">
              <w:rPr>
                <w:rFonts w:ascii="Arial" w:hAnsi="Arial" w:cs="Arial"/>
              </w:rPr>
              <w:t xml:space="preserve"> </w:t>
            </w:r>
            <w:r w:rsidRPr="003941E7">
              <w:rPr>
                <w:rFonts w:ascii="Arial" w:hAnsi="Arial" w:cs="Arial"/>
                <w:sz w:val="20"/>
                <w:szCs w:val="20"/>
              </w:rPr>
              <w:t>Örneğin, rehin alan sıfatıyla zilyet olduğunda, malı kullanma yetkisi yoktur. Kullanıp hasara uğratırsa sorumlu olur.</w:t>
            </w:r>
          </w:p>
          <w:p w:rsidR="005707EC" w:rsidRDefault="005707EC" w:rsidP="002E1B14">
            <w:pPr>
              <w:pStyle w:val="ListeParagraf"/>
              <w:numPr>
                <w:ilvl w:val="0"/>
                <w:numId w:val="17"/>
              </w:numPr>
              <w:spacing w:after="120"/>
              <w:ind w:left="284" w:hanging="284"/>
              <w:contextualSpacing w:val="0"/>
              <w:jc w:val="both"/>
              <w:rPr>
                <w:rFonts w:ascii="Arial" w:hAnsi="Arial" w:cs="Arial"/>
              </w:rPr>
            </w:pPr>
            <w:r w:rsidRPr="00F154C0">
              <w:rPr>
                <w:rFonts w:ascii="Arial" w:hAnsi="Arial" w:cs="Arial"/>
              </w:rPr>
              <w:t xml:space="preserve">Şeyi, </w:t>
            </w:r>
            <w:r w:rsidRPr="005707EC">
              <w:rPr>
                <w:rFonts w:ascii="Arial" w:hAnsi="Arial" w:cs="Arial"/>
                <w:b/>
              </w:rPr>
              <w:t>uygun şekilde kullanan zilyet</w:t>
            </w:r>
            <w:r w:rsidRPr="00F154C0">
              <w:rPr>
                <w:rFonts w:ascii="Arial" w:hAnsi="Arial" w:cs="Arial"/>
              </w:rPr>
              <w:t>, herhangi bir tazminat ödemek zorunda değildir.</w:t>
            </w:r>
          </w:p>
          <w:p w:rsidR="005707EC" w:rsidRDefault="005707EC" w:rsidP="002E1B14">
            <w:pPr>
              <w:pStyle w:val="ListeParagraf"/>
              <w:numPr>
                <w:ilvl w:val="0"/>
                <w:numId w:val="17"/>
              </w:numPr>
              <w:spacing w:after="120"/>
              <w:ind w:left="284" w:hanging="284"/>
              <w:contextualSpacing w:val="0"/>
              <w:jc w:val="both"/>
              <w:rPr>
                <w:rFonts w:ascii="Arial" w:hAnsi="Arial" w:cs="Arial"/>
              </w:rPr>
            </w:pPr>
            <w:r w:rsidRPr="005707EC">
              <w:rPr>
                <w:rFonts w:ascii="Arial" w:hAnsi="Arial" w:cs="Arial"/>
                <w:b/>
              </w:rPr>
              <w:t>Malik</w:t>
            </w:r>
            <w:r w:rsidRPr="005707EC">
              <w:rPr>
                <w:rFonts w:ascii="Arial" w:hAnsi="Arial" w:cs="Arial"/>
                <w:b/>
                <w:sz w:val="20"/>
                <w:szCs w:val="20"/>
              </w:rPr>
              <w:t xml:space="preserve"> </w:t>
            </w:r>
            <w:r w:rsidRPr="005707EC">
              <w:rPr>
                <w:rFonts w:ascii="Arial" w:hAnsi="Arial" w:cs="Arial"/>
                <w:b/>
              </w:rPr>
              <w:t>sıfatıyla malı elinde bulunduruyorsa</w:t>
            </w:r>
            <w:r>
              <w:rPr>
                <w:rFonts w:ascii="Arial" w:hAnsi="Arial" w:cs="Arial"/>
              </w:rPr>
              <w:t>, maldan her türlü yararlanma yetkisine sahiptir. Malı kullanabilir, malı tüketebilir, doğal ve hukuki ürünlerinden yararlanabilir.</w:t>
            </w:r>
          </w:p>
          <w:p w:rsidR="005707EC" w:rsidRPr="005707EC" w:rsidRDefault="005707EC" w:rsidP="002E1B14">
            <w:pPr>
              <w:pStyle w:val="ListeParagraf"/>
              <w:numPr>
                <w:ilvl w:val="0"/>
                <w:numId w:val="17"/>
              </w:numPr>
              <w:spacing w:after="120"/>
              <w:ind w:left="284" w:hanging="284"/>
              <w:contextualSpacing w:val="0"/>
              <w:jc w:val="both"/>
              <w:rPr>
                <w:rFonts w:ascii="Arial" w:hAnsi="Arial" w:cs="Arial"/>
              </w:rPr>
            </w:pPr>
            <w:r>
              <w:rPr>
                <w:rFonts w:ascii="Arial" w:hAnsi="Arial" w:cs="Arial"/>
              </w:rPr>
              <w:t xml:space="preserve">Varlığına inandığı </w:t>
            </w:r>
            <w:r w:rsidRPr="005707EC">
              <w:rPr>
                <w:rFonts w:ascii="Arial" w:hAnsi="Arial" w:cs="Arial"/>
                <w:b/>
              </w:rPr>
              <w:t>hakkın sınırlarını</w:t>
            </w:r>
            <w:r>
              <w:rPr>
                <w:rFonts w:ascii="Arial" w:hAnsi="Arial" w:cs="Arial"/>
              </w:rPr>
              <w:t xml:space="preserve"> </w:t>
            </w:r>
            <w:r w:rsidRPr="005707EC">
              <w:rPr>
                <w:rFonts w:ascii="Arial" w:hAnsi="Arial" w:cs="Arial"/>
                <w:b/>
              </w:rPr>
              <w:t>aşarak maldan yararlanmışsa</w:t>
            </w:r>
            <w:r>
              <w:rPr>
                <w:rFonts w:ascii="Arial" w:hAnsi="Arial" w:cs="Arial"/>
              </w:rPr>
              <w:t xml:space="preserve"> bunları tazmin etmek zorundadır.</w:t>
            </w:r>
            <w:r w:rsidRPr="005707EC">
              <w:rPr>
                <w:rFonts w:ascii="Arial" w:hAnsi="Arial" w:cs="Arial"/>
                <w:sz w:val="20"/>
                <w:szCs w:val="20"/>
              </w:rPr>
              <w:t xml:space="preserve"> </w:t>
            </w:r>
            <w:r w:rsidRPr="00F154C0">
              <w:rPr>
                <w:rFonts w:ascii="Arial" w:hAnsi="Arial" w:cs="Arial"/>
                <w:sz w:val="20"/>
                <w:szCs w:val="20"/>
              </w:rPr>
              <w:t>Örneğin, rehin alan sıfatıyla zilyet</w:t>
            </w:r>
            <w:r>
              <w:rPr>
                <w:rFonts w:ascii="Arial" w:hAnsi="Arial" w:cs="Arial"/>
                <w:sz w:val="20"/>
                <w:szCs w:val="20"/>
              </w:rPr>
              <w:t xml:space="preserve"> malı kiraya vermişse, kira bedellerini tazmin edecektir.</w:t>
            </w:r>
          </w:p>
          <w:p w:rsidR="005707EC" w:rsidRDefault="005707EC" w:rsidP="002E1B14">
            <w:pPr>
              <w:pStyle w:val="ListeParagraf"/>
              <w:numPr>
                <w:ilvl w:val="0"/>
                <w:numId w:val="17"/>
              </w:numPr>
              <w:spacing w:after="120"/>
              <w:ind w:left="284" w:hanging="284"/>
              <w:contextualSpacing w:val="0"/>
              <w:jc w:val="both"/>
              <w:rPr>
                <w:rFonts w:ascii="Arial" w:hAnsi="Arial" w:cs="Arial"/>
              </w:rPr>
            </w:pPr>
            <w:r>
              <w:rPr>
                <w:rFonts w:ascii="Arial" w:hAnsi="Arial" w:cs="Arial"/>
              </w:rPr>
              <w:t>Malik</w:t>
            </w:r>
            <w:r w:rsidRPr="005707EC">
              <w:rPr>
                <w:rFonts w:ascii="Arial" w:hAnsi="Arial" w:cs="Arial"/>
              </w:rPr>
              <w:t xml:space="preserve"> </w:t>
            </w:r>
            <w:r w:rsidRPr="00F154C0">
              <w:rPr>
                <w:rFonts w:ascii="Arial" w:hAnsi="Arial" w:cs="Arial"/>
              </w:rPr>
              <w:t>sıfatıyla</w:t>
            </w:r>
            <w:r w:rsidRPr="005707EC">
              <w:rPr>
                <w:rFonts w:ascii="Arial" w:hAnsi="Arial" w:cs="Arial"/>
              </w:rPr>
              <w:t xml:space="preserve"> </w:t>
            </w:r>
            <w:r>
              <w:rPr>
                <w:rFonts w:ascii="Arial" w:hAnsi="Arial" w:cs="Arial"/>
              </w:rPr>
              <w:t xml:space="preserve">malı </w:t>
            </w:r>
            <w:r w:rsidRPr="005707EC">
              <w:rPr>
                <w:rFonts w:ascii="Arial" w:hAnsi="Arial" w:cs="Arial"/>
                <w:b/>
              </w:rPr>
              <w:t>bağışlamışsa</w:t>
            </w:r>
            <w:r>
              <w:rPr>
                <w:rFonts w:ascii="Arial" w:hAnsi="Arial" w:cs="Arial"/>
              </w:rPr>
              <w:t>, geri verme yükümlülüğünden kurtulur.</w:t>
            </w:r>
          </w:p>
          <w:p w:rsidR="005707EC" w:rsidRPr="005707EC" w:rsidRDefault="005707EC" w:rsidP="002E1B14">
            <w:pPr>
              <w:pStyle w:val="ListeParagraf"/>
              <w:numPr>
                <w:ilvl w:val="0"/>
                <w:numId w:val="17"/>
              </w:numPr>
              <w:spacing w:after="120"/>
              <w:ind w:left="284" w:hanging="284"/>
              <w:contextualSpacing w:val="0"/>
              <w:jc w:val="both"/>
              <w:rPr>
                <w:rFonts w:ascii="Arial" w:hAnsi="Arial" w:cs="Arial"/>
              </w:rPr>
            </w:pPr>
            <w:r>
              <w:rPr>
                <w:rFonts w:ascii="Arial" w:hAnsi="Arial" w:cs="Arial"/>
              </w:rPr>
              <w:t>Malik</w:t>
            </w:r>
            <w:r w:rsidRPr="005707EC">
              <w:rPr>
                <w:rFonts w:ascii="Arial" w:hAnsi="Arial" w:cs="Arial"/>
              </w:rPr>
              <w:t xml:space="preserve"> </w:t>
            </w:r>
            <w:r w:rsidRPr="00F154C0">
              <w:rPr>
                <w:rFonts w:ascii="Arial" w:hAnsi="Arial" w:cs="Arial"/>
              </w:rPr>
              <w:t>sıfatıyla</w:t>
            </w:r>
            <w:r>
              <w:rPr>
                <w:rFonts w:ascii="Arial" w:hAnsi="Arial" w:cs="Arial"/>
              </w:rPr>
              <w:t xml:space="preserve"> malı satmış, trampa etmiş ve </w:t>
            </w:r>
            <w:r w:rsidRPr="005707EC">
              <w:rPr>
                <w:rFonts w:ascii="Arial" w:hAnsi="Arial" w:cs="Arial"/>
                <w:b/>
              </w:rPr>
              <w:t>bir değer elde etmişse</w:t>
            </w:r>
            <w:r>
              <w:rPr>
                <w:rFonts w:ascii="Arial" w:hAnsi="Arial" w:cs="Arial"/>
              </w:rPr>
              <w:t xml:space="preserve"> bu değer sebepsiz zenginleşme teşkil ettiği ölçüde kendisinden istenebilir.</w:t>
            </w:r>
          </w:p>
        </w:tc>
      </w:tr>
    </w:tbl>
    <w:p w:rsidR="005707EC" w:rsidRPr="005707EC" w:rsidRDefault="005707EC" w:rsidP="004D1116">
      <w:pPr>
        <w:spacing w:after="240"/>
        <w:jc w:val="both"/>
        <w:rPr>
          <w:rFonts w:ascii="Arial" w:hAnsi="Arial" w:cs="Arial"/>
          <w:b/>
          <w:sz w:val="2"/>
          <w:szCs w:val="2"/>
        </w:rPr>
      </w:pPr>
    </w:p>
    <w:p w:rsidR="002143FD" w:rsidRPr="002143FD" w:rsidRDefault="005707EC" w:rsidP="005707EC">
      <w:pPr>
        <w:spacing w:after="120"/>
        <w:jc w:val="both"/>
        <w:rPr>
          <w:rFonts w:ascii="Arial" w:hAnsi="Arial" w:cs="Arial"/>
          <w:b/>
        </w:rPr>
      </w:pPr>
      <w:r w:rsidRPr="005707EC">
        <w:rPr>
          <w:rFonts w:ascii="Arial" w:hAnsi="Arial" w:cs="Arial"/>
          <w:b/>
          <w:shd w:val="clear" w:color="auto" w:fill="FFFFFF" w:themeFill="background1"/>
        </w:rPr>
        <w:t>KÖTÜ NİYETLİ ZİLYET KİMDİR?</w:t>
      </w:r>
    </w:p>
    <w:p w:rsidR="005707EC" w:rsidRDefault="002143FD" w:rsidP="002143FD">
      <w:pPr>
        <w:spacing w:after="120"/>
        <w:jc w:val="both"/>
        <w:rPr>
          <w:rFonts w:ascii="Arial" w:hAnsi="Arial" w:cs="Arial"/>
        </w:rPr>
      </w:pPr>
      <w:r w:rsidRPr="002143FD">
        <w:rPr>
          <w:rFonts w:ascii="Arial" w:hAnsi="Arial" w:cs="Arial"/>
        </w:rPr>
        <w:t>Zilyetliğinin haksız olduğunu bilen ya da gerekli özeni göster</w:t>
      </w:r>
      <w:r w:rsidR="005707EC">
        <w:rPr>
          <w:rFonts w:ascii="Arial" w:hAnsi="Arial" w:cs="Arial"/>
        </w:rPr>
        <w:t>seydi</w:t>
      </w:r>
      <w:r w:rsidRPr="002143FD">
        <w:rPr>
          <w:rFonts w:ascii="Arial" w:hAnsi="Arial" w:cs="Arial"/>
        </w:rPr>
        <w:t xml:space="preserve"> bilebilecek durumda olan kişidir. </w:t>
      </w:r>
      <w:r w:rsidR="00970672" w:rsidRPr="00F154C0">
        <w:rPr>
          <w:rFonts w:ascii="Arial" w:hAnsi="Arial" w:cs="Arial"/>
          <w:sz w:val="20"/>
          <w:szCs w:val="20"/>
        </w:rPr>
        <w:t xml:space="preserve">Örneğin, </w:t>
      </w:r>
      <w:r w:rsidR="00970672">
        <w:rPr>
          <w:rFonts w:ascii="Arial" w:hAnsi="Arial" w:cs="Arial"/>
          <w:sz w:val="20"/>
          <w:szCs w:val="20"/>
        </w:rPr>
        <w:t>malı çalan hırsız kötü niyetlidir, malı hırsızdan satın alan ve</w:t>
      </w:r>
      <w:r w:rsidR="00970672" w:rsidRPr="00970672">
        <w:rPr>
          <w:rFonts w:ascii="Arial" w:hAnsi="Arial" w:cs="Arial"/>
        </w:rPr>
        <w:t xml:space="preserve"> </w:t>
      </w:r>
      <w:r w:rsidR="00970672" w:rsidRPr="00970672">
        <w:rPr>
          <w:rFonts w:ascii="Arial" w:hAnsi="Arial" w:cs="Arial"/>
          <w:sz w:val="20"/>
          <w:szCs w:val="20"/>
        </w:rPr>
        <w:t>gerekli özeni gösterseydi bilebilecek durumda olan kişi</w:t>
      </w:r>
      <w:r w:rsidR="00970672">
        <w:rPr>
          <w:rFonts w:ascii="Arial" w:hAnsi="Arial" w:cs="Arial"/>
          <w:sz w:val="20"/>
          <w:szCs w:val="20"/>
        </w:rPr>
        <w:t xml:space="preserve"> de</w:t>
      </w:r>
      <w:r w:rsidR="00970672" w:rsidRPr="00970672">
        <w:rPr>
          <w:rFonts w:ascii="Arial" w:hAnsi="Arial" w:cs="Arial"/>
          <w:sz w:val="20"/>
          <w:szCs w:val="20"/>
        </w:rPr>
        <w:t xml:space="preserve"> </w:t>
      </w:r>
      <w:r w:rsidR="00970672">
        <w:rPr>
          <w:rFonts w:ascii="Arial" w:hAnsi="Arial" w:cs="Arial"/>
          <w:sz w:val="20"/>
          <w:szCs w:val="20"/>
        </w:rPr>
        <w:t>kötü niyetlidir.</w:t>
      </w:r>
    </w:p>
    <w:p w:rsidR="00970672" w:rsidRDefault="00970672" w:rsidP="00970672">
      <w:pPr>
        <w:spacing w:after="120"/>
        <w:jc w:val="both"/>
        <w:rPr>
          <w:rFonts w:ascii="Arial" w:hAnsi="Arial" w:cs="Arial"/>
          <w:b/>
          <w:shd w:val="clear" w:color="auto" w:fill="FABF8F" w:themeFill="accent6" w:themeFillTint="99"/>
        </w:rPr>
      </w:pPr>
      <w:r>
        <w:rPr>
          <w:rFonts w:ascii="Arial" w:hAnsi="Arial" w:cs="Arial"/>
          <w:b/>
          <w:shd w:val="clear" w:color="auto" w:fill="FABF8F" w:themeFill="accent6" w:themeFillTint="99"/>
        </w:rPr>
        <w:t>Kötü</w:t>
      </w:r>
      <w:r w:rsidRPr="00774E66">
        <w:rPr>
          <w:rFonts w:ascii="Arial" w:hAnsi="Arial" w:cs="Arial"/>
          <w:b/>
          <w:shd w:val="clear" w:color="auto" w:fill="FABF8F" w:themeFill="accent6" w:themeFillTint="99"/>
        </w:rPr>
        <w:t xml:space="preserve"> niyetli zilyedin geri verme yükümlülüğü nedir?</w:t>
      </w:r>
    </w:p>
    <w:tbl>
      <w:tblPr>
        <w:tblStyle w:val="TabloKlavuzu"/>
        <w:tblW w:w="10490" w:type="dxa"/>
        <w:tblInd w:w="108" w:type="dxa"/>
        <w:tblLook w:val="04A0"/>
      </w:tblPr>
      <w:tblGrid>
        <w:gridCol w:w="10490"/>
      </w:tblGrid>
      <w:tr w:rsidR="00970672" w:rsidTr="00970672">
        <w:tc>
          <w:tcPr>
            <w:tcW w:w="10490" w:type="dxa"/>
          </w:tcPr>
          <w:p w:rsidR="00970672" w:rsidRDefault="00970672" w:rsidP="002E1B14">
            <w:pPr>
              <w:pStyle w:val="ListeParagraf"/>
              <w:numPr>
                <w:ilvl w:val="0"/>
                <w:numId w:val="17"/>
              </w:numPr>
              <w:spacing w:before="120" w:after="120"/>
              <w:ind w:left="284" w:hanging="284"/>
              <w:contextualSpacing w:val="0"/>
              <w:jc w:val="both"/>
              <w:rPr>
                <w:rFonts w:ascii="Arial" w:hAnsi="Arial" w:cs="Arial"/>
              </w:rPr>
            </w:pPr>
            <w:r>
              <w:rPr>
                <w:rFonts w:ascii="Arial" w:hAnsi="Arial" w:cs="Arial"/>
              </w:rPr>
              <w:t>Kötü</w:t>
            </w:r>
            <w:r w:rsidRPr="00774E66">
              <w:rPr>
                <w:rFonts w:ascii="Arial" w:hAnsi="Arial" w:cs="Arial"/>
              </w:rPr>
              <w:t xml:space="preserve"> niyetli zilyet </w:t>
            </w:r>
            <w:r w:rsidRPr="00970672">
              <w:rPr>
                <w:rFonts w:ascii="Arial" w:hAnsi="Arial" w:cs="Arial"/>
              </w:rPr>
              <w:t xml:space="preserve">eşyayı ilk hali ile geri vermekle yükümlüdür. </w:t>
            </w:r>
          </w:p>
          <w:p w:rsidR="00970672" w:rsidRDefault="00970672" w:rsidP="002E1B14">
            <w:pPr>
              <w:pStyle w:val="ListeParagraf"/>
              <w:numPr>
                <w:ilvl w:val="0"/>
                <w:numId w:val="17"/>
              </w:numPr>
              <w:spacing w:after="120"/>
              <w:ind w:left="284" w:hanging="284"/>
              <w:contextualSpacing w:val="0"/>
              <w:jc w:val="both"/>
              <w:rPr>
                <w:rFonts w:ascii="Arial" w:hAnsi="Arial" w:cs="Arial"/>
              </w:rPr>
            </w:pPr>
            <w:r w:rsidRPr="00970672">
              <w:rPr>
                <w:rFonts w:ascii="Arial" w:hAnsi="Arial" w:cs="Arial"/>
              </w:rPr>
              <w:t xml:space="preserve">Eğer eşya </w:t>
            </w:r>
            <w:r>
              <w:rPr>
                <w:rFonts w:ascii="Arial" w:hAnsi="Arial" w:cs="Arial"/>
              </w:rPr>
              <w:t>el</w:t>
            </w:r>
            <w:r w:rsidRPr="00970672">
              <w:rPr>
                <w:rFonts w:ascii="Arial" w:hAnsi="Arial" w:cs="Arial"/>
              </w:rPr>
              <w:t>inden çıkmışsa, kaybolmuşsa, yok olmuşsa değerini tazmin etme</w:t>
            </w:r>
            <w:r>
              <w:rPr>
                <w:rFonts w:ascii="Arial" w:hAnsi="Arial" w:cs="Arial"/>
              </w:rPr>
              <w:t>k</w:t>
            </w:r>
            <w:r w:rsidRPr="00970672">
              <w:rPr>
                <w:rFonts w:ascii="Arial" w:hAnsi="Arial" w:cs="Arial"/>
              </w:rPr>
              <w:t xml:space="preserve">le yükümlüdür. </w:t>
            </w:r>
          </w:p>
          <w:p w:rsidR="00970672" w:rsidRPr="00970672" w:rsidRDefault="00970672" w:rsidP="002E1B14">
            <w:pPr>
              <w:pStyle w:val="ListeParagraf"/>
              <w:numPr>
                <w:ilvl w:val="0"/>
                <w:numId w:val="17"/>
              </w:numPr>
              <w:spacing w:after="120"/>
              <w:ind w:left="284" w:hanging="284"/>
              <w:contextualSpacing w:val="0"/>
              <w:jc w:val="both"/>
              <w:rPr>
                <w:rFonts w:ascii="Arial" w:hAnsi="Arial" w:cs="Arial"/>
              </w:rPr>
            </w:pPr>
            <w:r>
              <w:rPr>
                <w:rFonts w:ascii="Arial" w:hAnsi="Arial" w:cs="Arial"/>
              </w:rPr>
              <w:t>K</w:t>
            </w:r>
            <w:r w:rsidRPr="00970672">
              <w:rPr>
                <w:rFonts w:ascii="Arial" w:hAnsi="Arial" w:cs="Arial"/>
              </w:rPr>
              <w:t xml:space="preserve">ötü niyetli zilyet kusuru olmasa bile malın yok olmasından, hasara uğramasından sorumludur. </w:t>
            </w:r>
          </w:p>
          <w:p w:rsidR="00970672" w:rsidRDefault="00970672" w:rsidP="002E1B14">
            <w:pPr>
              <w:pStyle w:val="ListeParagraf"/>
              <w:numPr>
                <w:ilvl w:val="0"/>
                <w:numId w:val="17"/>
              </w:numPr>
              <w:spacing w:after="120"/>
              <w:ind w:left="284" w:hanging="284"/>
              <w:contextualSpacing w:val="0"/>
              <w:jc w:val="both"/>
              <w:rPr>
                <w:rFonts w:ascii="Arial" w:hAnsi="Arial" w:cs="Arial"/>
              </w:rPr>
            </w:pPr>
            <w:r>
              <w:rPr>
                <w:rFonts w:ascii="Arial" w:hAnsi="Arial" w:cs="Arial"/>
              </w:rPr>
              <w:t>K</w:t>
            </w:r>
            <w:r w:rsidRPr="00970672">
              <w:rPr>
                <w:rFonts w:ascii="Arial" w:hAnsi="Arial" w:cs="Arial"/>
              </w:rPr>
              <w:t>ötü niyetli zilyet</w:t>
            </w:r>
          </w:p>
          <w:p w:rsidR="005061D5" w:rsidRDefault="00970672" w:rsidP="002E1B14">
            <w:pPr>
              <w:pStyle w:val="ListeParagraf"/>
              <w:numPr>
                <w:ilvl w:val="0"/>
                <w:numId w:val="18"/>
              </w:numPr>
              <w:spacing w:after="120"/>
              <w:ind w:left="601" w:hanging="283"/>
              <w:contextualSpacing w:val="0"/>
              <w:jc w:val="both"/>
              <w:rPr>
                <w:rFonts w:ascii="Arial" w:hAnsi="Arial" w:cs="Arial"/>
              </w:rPr>
            </w:pPr>
            <w:r>
              <w:rPr>
                <w:rFonts w:ascii="Arial" w:hAnsi="Arial" w:cs="Arial"/>
              </w:rPr>
              <w:t>Hak sa</w:t>
            </w:r>
            <w:r w:rsidR="005061D5">
              <w:rPr>
                <w:rFonts w:ascii="Arial" w:hAnsi="Arial" w:cs="Arial"/>
              </w:rPr>
              <w:t>hibine verdiği zararlar</w:t>
            </w:r>
          </w:p>
          <w:p w:rsidR="005061D5" w:rsidRDefault="005061D5" w:rsidP="002E1B14">
            <w:pPr>
              <w:pStyle w:val="ListeParagraf"/>
              <w:numPr>
                <w:ilvl w:val="0"/>
                <w:numId w:val="19"/>
              </w:numPr>
              <w:ind w:left="885" w:hanging="284"/>
              <w:contextualSpacing w:val="0"/>
              <w:jc w:val="both"/>
              <w:rPr>
                <w:rFonts w:ascii="Arial" w:hAnsi="Arial" w:cs="Arial"/>
              </w:rPr>
            </w:pPr>
            <w:r>
              <w:rPr>
                <w:rFonts w:ascii="Arial" w:hAnsi="Arial" w:cs="Arial"/>
              </w:rPr>
              <w:t xml:space="preserve">Mala </w:t>
            </w:r>
            <w:r w:rsidR="00970672">
              <w:rPr>
                <w:rFonts w:ascii="Arial" w:hAnsi="Arial" w:cs="Arial"/>
              </w:rPr>
              <w:t>verdiği zararlar,</w:t>
            </w:r>
          </w:p>
          <w:p w:rsidR="005061D5" w:rsidRDefault="005061D5" w:rsidP="002E1B14">
            <w:pPr>
              <w:pStyle w:val="ListeParagraf"/>
              <w:numPr>
                <w:ilvl w:val="0"/>
                <w:numId w:val="19"/>
              </w:numPr>
              <w:ind w:left="885" w:hanging="284"/>
              <w:contextualSpacing w:val="0"/>
              <w:jc w:val="both"/>
              <w:rPr>
                <w:rFonts w:ascii="Arial" w:hAnsi="Arial" w:cs="Arial"/>
              </w:rPr>
            </w:pPr>
            <w:r w:rsidRPr="005061D5">
              <w:rPr>
                <w:rFonts w:ascii="Arial" w:hAnsi="Arial" w:cs="Arial"/>
              </w:rPr>
              <w:t xml:space="preserve">Malı sınırlı ayni haklarla yüklemesi sonucu </w:t>
            </w:r>
            <w:r>
              <w:rPr>
                <w:rFonts w:ascii="Arial" w:hAnsi="Arial" w:cs="Arial"/>
              </w:rPr>
              <w:t>h</w:t>
            </w:r>
            <w:r w:rsidRPr="005061D5">
              <w:rPr>
                <w:rFonts w:ascii="Arial" w:hAnsi="Arial" w:cs="Arial"/>
              </w:rPr>
              <w:t>ak sahibin</w:t>
            </w:r>
            <w:r>
              <w:rPr>
                <w:rFonts w:ascii="Arial" w:hAnsi="Arial" w:cs="Arial"/>
              </w:rPr>
              <w:t>in uğradığı</w:t>
            </w:r>
            <w:r w:rsidRPr="005061D5">
              <w:rPr>
                <w:rFonts w:ascii="Arial" w:hAnsi="Arial" w:cs="Arial"/>
              </w:rPr>
              <w:t xml:space="preserve"> zararlar</w:t>
            </w:r>
          </w:p>
          <w:p w:rsidR="005061D5" w:rsidRPr="005061D5" w:rsidRDefault="005061D5" w:rsidP="002E1B14">
            <w:pPr>
              <w:pStyle w:val="ListeParagraf"/>
              <w:numPr>
                <w:ilvl w:val="0"/>
                <w:numId w:val="19"/>
              </w:numPr>
              <w:ind w:left="885" w:hanging="284"/>
              <w:contextualSpacing w:val="0"/>
              <w:jc w:val="both"/>
              <w:rPr>
                <w:rFonts w:ascii="Arial" w:hAnsi="Arial" w:cs="Arial"/>
              </w:rPr>
            </w:pPr>
            <w:r>
              <w:rPr>
                <w:rFonts w:ascii="Arial" w:hAnsi="Arial" w:cs="Arial"/>
              </w:rPr>
              <w:t>H</w:t>
            </w:r>
            <w:r w:rsidRPr="005061D5">
              <w:rPr>
                <w:rFonts w:ascii="Arial" w:hAnsi="Arial" w:cs="Arial"/>
              </w:rPr>
              <w:t>ak sahibin</w:t>
            </w:r>
            <w:r>
              <w:rPr>
                <w:rFonts w:ascii="Arial" w:hAnsi="Arial" w:cs="Arial"/>
              </w:rPr>
              <w:t>in malı kullanmasını engellemesinden doğan zararlar</w:t>
            </w:r>
          </w:p>
          <w:p w:rsidR="005061D5" w:rsidRDefault="005061D5" w:rsidP="002E1B14">
            <w:pPr>
              <w:pStyle w:val="ListeParagraf"/>
              <w:numPr>
                <w:ilvl w:val="0"/>
                <w:numId w:val="19"/>
              </w:numPr>
              <w:spacing w:after="120"/>
              <w:ind w:left="885" w:hanging="284"/>
              <w:contextualSpacing w:val="0"/>
              <w:jc w:val="both"/>
              <w:rPr>
                <w:rFonts w:ascii="Arial" w:hAnsi="Arial" w:cs="Arial"/>
              </w:rPr>
            </w:pPr>
            <w:r>
              <w:rPr>
                <w:rFonts w:ascii="Arial" w:hAnsi="Arial" w:cs="Arial"/>
              </w:rPr>
              <w:t>Malı pazardan, açık artırmadan vb eşya satan yerden satın alan iyi niyetli zilyede ödenen bedel</w:t>
            </w:r>
          </w:p>
          <w:p w:rsidR="00970672" w:rsidRDefault="00970672" w:rsidP="002E1B14">
            <w:pPr>
              <w:pStyle w:val="ListeParagraf"/>
              <w:numPr>
                <w:ilvl w:val="0"/>
                <w:numId w:val="18"/>
              </w:numPr>
              <w:spacing w:after="120"/>
              <w:ind w:left="601" w:hanging="283"/>
              <w:contextualSpacing w:val="0"/>
              <w:jc w:val="both"/>
              <w:rPr>
                <w:rFonts w:ascii="Arial" w:hAnsi="Arial" w:cs="Arial"/>
              </w:rPr>
            </w:pPr>
            <w:r>
              <w:rPr>
                <w:rFonts w:ascii="Arial" w:hAnsi="Arial" w:cs="Arial"/>
              </w:rPr>
              <w:t>Elde ettiği ürünler</w:t>
            </w:r>
            <w:r w:rsidR="005061D5">
              <w:rPr>
                <w:rFonts w:ascii="Arial" w:hAnsi="Arial" w:cs="Arial"/>
              </w:rPr>
              <w:t xml:space="preserve"> (semereler)</w:t>
            </w:r>
          </w:p>
          <w:p w:rsidR="00970672" w:rsidRDefault="00970672" w:rsidP="002E1B14">
            <w:pPr>
              <w:pStyle w:val="ListeParagraf"/>
              <w:numPr>
                <w:ilvl w:val="0"/>
                <w:numId w:val="18"/>
              </w:numPr>
              <w:spacing w:after="120"/>
              <w:ind w:left="601" w:hanging="283"/>
              <w:contextualSpacing w:val="0"/>
              <w:jc w:val="both"/>
              <w:rPr>
                <w:rFonts w:ascii="Arial" w:hAnsi="Arial" w:cs="Arial"/>
              </w:rPr>
            </w:pPr>
            <w:r>
              <w:rPr>
                <w:rFonts w:ascii="Arial" w:hAnsi="Arial" w:cs="Arial"/>
              </w:rPr>
              <w:t>Elde etmeyi ihmal ettiği ürünler karşılığında tazminat ödemekle yükümlüdür.</w:t>
            </w:r>
          </w:p>
          <w:p w:rsidR="005061D5" w:rsidRDefault="005061D5" w:rsidP="002E1B14">
            <w:pPr>
              <w:pStyle w:val="ListeParagraf"/>
              <w:numPr>
                <w:ilvl w:val="0"/>
                <w:numId w:val="18"/>
              </w:numPr>
              <w:spacing w:after="120"/>
              <w:ind w:left="601" w:hanging="283"/>
              <w:contextualSpacing w:val="0"/>
              <w:jc w:val="both"/>
              <w:rPr>
                <w:rFonts w:ascii="Arial" w:hAnsi="Arial" w:cs="Arial"/>
              </w:rPr>
            </w:pPr>
            <w:r>
              <w:rPr>
                <w:rFonts w:ascii="Arial" w:hAnsi="Arial" w:cs="Arial"/>
              </w:rPr>
              <w:t>Kötü</w:t>
            </w:r>
            <w:r w:rsidRPr="005061D5">
              <w:rPr>
                <w:rFonts w:ascii="Arial" w:hAnsi="Arial" w:cs="Arial"/>
              </w:rPr>
              <w:t xml:space="preserve"> niyetli </w:t>
            </w:r>
            <w:r>
              <w:rPr>
                <w:rFonts w:ascii="Arial" w:hAnsi="Arial" w:cs="Arial"/>
              </w:rPr>
              <w:t>zilyedin ürünlerden sorumluluğu</w:t>
            </w:r>
            <w:r w:rsidR="00E62C9D">
              <w:rPr>
                <w:rFonts w:ascii="Arial" w:hAnsi="Arial" w:cs="Arial"/>
              </w:rPr>
              <w:t xml:space="preserve"> hak sahibinin zarara uğrama şartına bağlı değildir.</w:t>
            </w:r>
          </w:p>
          <w:p w:rsidR="00970672" w:rsidRPr="005061D5" w:rsidRDefault="005061D5" w:rsidP="002E1B14">
            <w:pPr>
              <w:pStyle w:val="ListeParagraf"/>
              <w:numPr>
                <w:ilvl w:val="0"/>
                <w:numId w:val="17"/>
              </w:numPr>
              <w:spacing w:after="120"/>
              <w:ind w:left="284" w:hanging="284"/>
              <w:contextualSpacing w:val="0"/>
              <w:jc w:val="both"/>
              <w:rPr>
                <w:rFonts w:ascii="Arial" w:hAnsi="Arial" w:cs="Arial"/>
              </w:rPr>
            </w:pPr>
            <w:r>
              <w:rPr>
                <w:rFonts w:ascii="Arial" w:hAnsi="Arial" w:cs="Arial"/>
              </w:rPr>
              <w:t>Kötü</w:t>
            </w:r>
            <w:r w:rsidRPr="005061D5">
              <w:rPr>
                <w:rFonts w:ascii="Arial" w:hAnsi="Arial" w:cs="Arial"/>
              </w:rPr>
              <w:t xml:space="preserve"> niyetli zilyet, şeyi kime geri vereceğini bilmediği sürece ancak kusuruyla verdiği zararlardan sorumlu olur.</w:t>
            </w:r>
          </w:p>
          <w:p w:rsidR="00970672" w:rsidRDefault="005061D5" w:rsidP="002E1B14">
            <w:pPr>
              <w:pStyle w:val="ListeParagraf"/>
              <w:numPr>
                <w:ilvl w:val="0"/>
                <w:numId w:val="17"/>
              </w:numPr>
              <w:spacing w:before="120" w:after="120"/>
              <w:ind w:left="284" w:hanging="284"/>
              <w:contextualSpacing w:val="0"/>
              <w:jc w:val="both"/>
              <w:rPr>
                <w:rFonts w:ascii="Arial" w:hAnsi="Arial" w:cs="Arial"/>
              </w:rPr>
            </w:pPr>
            <w:r>
              <w:rPr>
                <w:rFonts w:ascii="Arial" w:hAnsi="Arial" w:cs="Arial"/>
              </w:rPr>
              <w:lastRenderedPageBreak/>
              <w:t>Birbirini izleyen kötü</w:t>
            </w:r>
            <w:r w:rsidRPr="005061D5">
              <w:rPr>
                <w:rFonts w:ascii="Arial" w:hAnsi="Arial" w:cs="Arial"/>
              </w:rPr>
              <w:t xml:space="preserve"> niyetli zilyet</w:t>
            </w:r>
            <w:r>
              <w:rPr>
                <w:rFonts w:ascii="Arial" w:hAnsi="Arial" w:cs="Arial"/>
              </w:rPr>
              <w:t>ler zararlardan müteselsilen sorumlu olurlar.</w:t>
            </w:r>
          </w:p>
          <w:p w:rsidR="00E51EB3" w:rsidRDefault="00E51EB3" w:rsidP="002E1B14">
            <w:pPr>
              <w:pStyle w:val="ListeParagraf"/>
              <w:numPr>
                <w:ilvl w:val="0"/>
                <w:numId w:val="17"/>
              </w:numPr>
              <w:spacing w:before="120" w:after="120"/>
              <w:ind w:left="284" w:hanging="284"/>
              <w:contextualSpacing w:val="0"/>
              <w:jc w:val="both"/>
              <w:rPr>
                <w:rFonts w:ascii="Arial" w:hAnsi="Arial" w:cs="Arial"/>
              </w:rPr>
            </w:pPr>
            <w:r>
              <w:rPr>
                <w:rFonts w:ascii="Arial" w:hAnsi="Arial" w:cs="Arial"/>
              </w:rPr>
              <w:t>Yargıtay’a göre, sadece dava açılmış olması durumunda iyi niyetli zilyet araştırma yapmak durumundadır, otomatik olarak iyi niyet kötü niyete dönüşmez.</w:t>
            </w:r>
          </w:p>
          <w:p w:rsidR="00E51EB3" w:rsidRPr="00E62C9D" w:rsidRDefault="00E51EB3" w:rsidP="002E1B14">
            <w:pPr>
              <w:pStyle w:val="ListeParagraf"/>
              <w:numPr>
                <w:ilvl w:val="0"/>
                <w:numId w:val="17"/>
              </w:numPr>
              <w:spacing w:before="120" w:after="120"/>
              <w:ind w:left="284" w:hanging="284"/>
              <w:contextualSpacing w:val="0"/>
              <w:jc w:val="both"/>
              <w:rPr>
                <w:rFonts w:ascii="Arial" w:hAnsi="Arial" w:cs="Arial"/>
              </w:rPr>
            </w:pPr>
            <w:r>
              <w:rPr>
                <w:rFonts w:ascii="Arial" w:hAnsi="Arial" w:cs="Arial"/>
              </w:rPr>
              <w:t>Elbirliğiyle zilyette, zilyetlerden biri dilediği gibi tasarrufta bulunursa kötü niyetli zilyet olur.</w:t>
            </w:r>
          </w:p>
        </w:tc>
      </w:tr>
    </w:tbl>
    <w:p w:rsidR="00970672" w:rsidRPr="005707EC" w:rsidRDefault="00970672" w:rsidP="00970672">
      <w:pPr>
        <w:spacing w:after="240"/>
        <w:jc w:val="both"/>
        <w:rPr>
          <w:rFonts w:ascii="Arial" w:hAnsi="Arial" w:cs="Arial"/>
          <w:b/>
          <w:sz w:val="2"/>
          <w:szCs w:val="2"/>
        </w:rPr>
      </w:pPr>
    </w:p>
    <w:p w:rsidR="005707EC" w:rsidRPr="00E62C9D" w:rsidRDefault="00E62C9D" w:rsidP="002143FD">
      <w:pPr>
        <w:spacing w:after="120"/>
        <w:jc w:val="both"/>
        <w:rPr>
          <w:rFonts w:ascii="Arial" w:hAnsi="Arial" w:cs="Arial"/>
          <w:b/>
        </w:rPr>
      </w:pPr>
      <w:r w:rsidRPr="00E62C9D">
        <w:rPr>
          <w:rFonts w:ascii="Arial" w:hAnsi="Arial" w:cs="Arial"/>
          <w:b/>
          <w:shd w:val="clear" w:color="auto" w:fill="FABF8F" w:themeFill="accent6" w:themeFillTint="99"/>
        </w:rPr>
        <w:t>Ecrimisil Kavramı:</w:t>
      </w:r>
      <w:r w:rsidR="00FE6633" w:rsidRPr="00FE6633">
        <w:rPr>
          <w:rFonts w:ascii="Arial" w:hAnsi="Arial" w:cs="Arial"/>
          <w:b/>
          <w:shd w:val="clear" w:color="auto" w:fill="FFFFFF" w:themeFill="background1"/>
        </w:rPr>
        <w:t xml:space="preserve"> (bu kavram kötü niyette vardır)</w:t>
      </w:r>
    </w:p>
    <w:p w:rsidR="00E62C9D" w:rsidRDefault="002143FD" w:rsidP="002143FD">
      <w:pPr>
        <w:spacing w:after="120"/>
        <w:jc w:val="both"/>
        <w:rPr>
          <w:rFonts w:ascii="Arial" w:hAnsi="Arial" w:cs="Arial"/>
        </w:rPr>
      </w:pPr>
      <w:r w:rsidRPr="002143FD">
        <w:rPr>
          <w:rFonts w:ascii="Arial" w:hAnsi="Arial" w:cs="Arial"/>
        </w:rPr>
        <w:t xml:space="preserve">Kötü niyetli zilyet malı bizzat kendisi kullanarak o eşyadan yararlanmış ise o zaman buna karşılık malı iade edeceği kişiye bir tazminat ödemelidir, buna </w:t>
      </w:r>
      <w:r w:rsidRPr="00E62C9D">
        <w:rPr>
          <w:rFonts w:ascii="Arial" w:hAnsi="Arial" w:cs="Arial"/>
          <w:b/>
        </w:rPr>
        <w:t>ecrimisil</w:t>
      </w:r>
      <w:r w:rsidRPr="002143FD">
        <w:rPr>
          <w:rFonts w:ascii="Arial" w:hAnsi="Arial" w:cs="Arial"/>
        </w:rPr>
        <w:t xml:space="preserve"> adı verilmiştir. </w:t>
      </w:r>
      <w:r w:rsidR="00E62C9D">
        <w:rPr>
          <w:rFonts w:ascii="Arial" w:hAnsi="Arial" w:cs="Arial"/>
        </w:rPr>
        <w:t>Örneğin taşınmazın haksız işgal edilip kullanılması karşılığında ödenmesi gereken tazminat bir tür kira bedeli sayılmış ve</w:t>
      </w:r>
      <w:r w:rsidR="00E62C9D" w:rsidRPr="00E62C9D">
        <w:rPr>
          <w:rFonts w:ascii="Arial" w:hAnsi="Arial" w:cs="Arial"/>
        </w:rPr>
        <w:t xml:space="preserve"> </w:t>
      </w:r>
      <w:r w:rsidR="00E62C9D">
        <w:rPr>
          <w:rFonts w:ascii="Arial" w:hAnsi="Arial" w:cs="Arial"/>
        </w:rPr>
        <w:t xml:space="preserve">buna </w:t>
      </w:r>
      <w:r w:rsidR="00E62C9D" w:rsidRPr="002143FD">
        <w:rPr>
          <w:rFonts w:ascii="Arial" w:hAnsi="Arial" w:cs="Arial"/>
        </w:rPr>
        <w:t xml:space="preserve">ecrimisil </w:t>
      </w:r>
      <w:r w:rsidR="00E62C9D">
        <w:rPr>
          <w:rFonts w:ascii="Arial" w:hAnsi="Arial" w:cs="Arial"/>
        </w:rPr>
        <w:t>den</w:t>
      </w:r>
      <w:r w:rsidR="00E62C9D" w:rsidRPr="002143FD">
        <w:rPr>
          <w:rFonts w:ascii="Arial" w:hAnsi="Arial" w:cs="Arial"/>
        </w:rPr>
        <w:t>miştir</w:t>
      </w:r>
      <w:r w:rsidR="00E62C9D">
        <w:rPr>
          <w:rFonts w:ascii="Arial" w:hAnsi="Arial" w:cs="Arial"/>
        </w:rPr>
        <w:t>.</w:t>
      </w:r>
    </w:p>
    <w:p w:rsidR="00FE6633" w:rsidRDefault="00FE6633" w:rsidP="002143FD">
      <w:pPr>
        <w:spacing w:after="120"/>
        <w:jc w:val="both"/>
        <w:rPr>
          <w:rFonts w:ascii="Arial" w:hAnsi="Arial" w:cs="Arial"/>
        </w:rPr>
      </w:pPr>
      <w:r>
        <w:rPr>
          <w:rFonts w:ascii="Arial" w:hAnsi="Arial" w:cs="Arial"/>
        </w:rPr>
        <w:t>Ecrimisil davaları hazine arazilerinde çok sık görülür.</w:t>
      </w:r>
    </w:p>
    <w:p w:rsidR="00E62C9D" w:rsidRPr="00FE6633" w:rsidRDefault="00E62C9D" w:rsidP="002E1B14">
      <w:pPr>
        <w:pStyle w:val="ListeParagraf"/>
        <w:numPr>
          <w:ilvl w:val="0"/>
          <w:numId w:val="20"/>
        </w:numPr>
        <w:spacing w:after="120"/>
        <w:ind w:left="284" w:hanging="284"/>
        <w:contextualSpacing w:val="0"/>
        <w:jc w:val="both"/>
        <w:rPr>
          <w:rFonts w:ascii="Arial" w:hAnsi="Arial" w:cs="Arial"/>
        </w:rPr>
      </w:pPr>
      <w:r w:rsidRPr="00FE6633">
        <w:rPr>
          <w:rFonts w:ascii="Arial" w:hAnsi="Arial" w:cs="Arial"/>
        </w:rPr>
        <w:t xml:space="preserve">Yargıtay 1938 içtihadı birleştirme kararında, </w:t>
      </w:r>
      <w:r w:rsidR="003941E7">
        <w:rPr>
          <w:rFonts w:ascii="Arial" w:hAnsi="Arial" w:cs="Arial"/>
          <w:b/>
        </w:rPr>
        <w:t>ecrimisil için</w:t>
      </w:r>
      <w:r w:rsidRPr="00FE6633">
        <w:rPr>
          <w:rFonts w:ascii="Arial" w:hAnsi="Arial" w:cs="Arial"/>
          <w:b/>
        </w:rPr>
        <w:t xml:space="preserve"> (kira gibi) 5 yıllık zamanaşımı</w:t>
      </w:r>
      <w:r w:rsidRPr="00FE6633">
        <w:rPr>
          <w:rFonts w:ascii="Arial" w:hAnsi="Arial" w:cs="Arial"/>
        </w:rPr>
        <w:t xml:space="preserve"> kabul e</w:t>
      </w:r>
      <w:r w:rsidR="003941E7">
        <w:rPr>
          <w:rFonts w:ascii="Arial" w:hAnsi="Arial" w:cs="Arial"/>
        </w:rPr>
        <w:t>t</w:t>
      </w:r>
      <w:r w:rsidRPr="00FE6633">
        <w:rPr>
          <w:rFonts w:ascii="Arial" w:hAnsi="Arial" w:cs="Arial"/>
        </w:rPr>
        <w:t>miştir.</w:t>
      </w:r>
    </w:p>
    <w:p w:rsidR="00E62C9D" w:rsidRPr="00FE6633" w:rsidRDefault="00E62C9D" w:rsidP="002E1B14">
      <w:pPr>
        <w:pStyle w:val="ListeParagraf"/>
        <w:numPr>
          <w:ilvl w:val="0"/>
          <w:numId w:val="20"/>
        </w:numPr>
        <w:spacing w:after="120"/>
        <w:ind w:left="284" w:hanging="284"/>
        <w:contextualSpacing w:val="0"/>
        <w:jc w:val="both"/>
        <w:rPr>
          <w:rFonts w:ascii="Arial" w:hAnsi="Arial" w:cs="Arial"/>
        </w:rPr>
      </w:pPr>
      <w:r w:rsidRPr="00FE6633">
        <w:rPr>
          <w:rFonts w:ascii="Arial" w:hAnsi="Arial" w:cs="Arial"/>
        </w:rPr>
        <w:t xml:space="preserve">Yargıtay 1950 içtihadı birleştirme kararında ise görüşünden dönmüş, kiraya benzetilemeyeceğini kabul etmiştir. </w:t>
      </w:r>
      <w:r w:rsidR="002143FD" w:rsidRPr="00FE6633">
        <w:rPr>
          <w:rFonts w:ascii="Arial" w:hAnsi="Arial" w:cs="Arial"/>
        </w:rPr>
        <w:t xml:space="preserve">Bu kararda ecrimisili bir </w:t>
      </w:r>
      <w:r w:rsidR="002143FD" w:rsidRPr="00FE6633">
        <w:rPr>
          <w:rFonts w:ascii="Arial" w:hAnsi="Arial" w:cs="Arial"/>
          <w:b/>
        </w:rPr>
        <w:t>haksız fiil olarak nitelemiş</w:t>
      </w:r>
      <w:r w:rsidR="002143FD" w:rsidRPr="00FE6633">
        <w:rPr>
          <w:rFonts w:ascii="Arial" w:hAnsi="Arial" w:cs="Arial"/>
        </w:rPr>
        <w:t xml:space="preserve"> ve</w:t>
      </w:r>
      <w:r w:rsidRPr="00FE6633">
        <w:rPr>
          <w:rFonts w:ascii="Arial" w:hAnsi="Arial" w:cs="Arial"/>
        </w:rPr>
        <w:t xml:space="preserve"> </w:t>
      </w:r>
      <w:r w:rsidR="002143FD" w:rsidRPr="00FE6633">
        <w:rPr>
          <w:rFonts w:ascii="Arial" w:hAnsi="Arial" w:cs="Arial"/>
        </w:rPr>
        <w:t>ancak iade edilecek</w:t>
      </w:r>
      <w:r w:rsidRPr="00FE6633">
        <w:rPr>
          <w:rFonts w:ascii="Arial" w:hAnsi="Arial" w:cs="Arial"/>
        </w:rPr>
        <w:t xml:space="preserve"> </w:t>
      </w:r>
      <w:r w:rsidR="002143FD" w:rsidRPr="00FE6633">
        <w:rPr>
          <w:rFonts w:ascii="Arial" w:hAnsi="Arial" w:cs="Arial"/>
        </w:rPr>
        <w:t xml:space="preserve">taraf için bir zarar doğarsa, bunun iade edilmesi gerektiğini söylemiştir. </w:t>
      </w:r>
    </w:p>
    <w:p w:rsidR="00E62C9D" w:rsidRPr="00FE6633" w:rsidRDefault="00FE6633" w:rsidP="002E1B14">
      <w:pPr>
        <w:pStyle w:val="ListeParagraf"/>
        <w:numPr>
          <w:ilvl w:val="0"/>
          <w:numId w:val="20"/>
        </w:numPr>
        <w:spacing w:after="120"/>
        <w:ind w:left="284" w:hanging="284"/>
        <w:contextualSpacing w:val="0"/>
        <w:jc w:val="both"/>
        <w:rPr>
          <w:rFonts w:ascii="Arial" w:hAnsi="Arial" w:cs="Arial"/>
        </w:rPr>
      </w:pPr>
      <w:r w:rsidRPr="00FE6633">
        <w:rPr>
          <w:rFonts w:ascii="Arial" w:hAnsi="Arial" w:cs="Arial"/>
        </w:rPr>
        <w:t>Yargıtay ecrimisilin haksız fiil esasına dayanan bir tazminat talebi olduğunu kabul etmesine rağmen, kira bedeline ilişkin 5 yıllık zamanaşımını uygulamayı sürdürmektedir. Haksız fiilde zamanaşımı 10 yıldır.</w:t>
      </w:r>
    </w:p>
    <w:p w:rsidR="00FE6633" w:rsidRDefault="00FE6633" w:rsidP="002143FD">
      <w:pPr>
        <w:spacing w:after="120"/>
        <w:jc w:val="both"/>
        <w:rPr>
          <w:rFonts w:ascii="Arial" w:hAnsi="Arial" w:cs="Arial"/>
        </w:rPr>
      </w:pPr>
      <w:r>
        <w:rPr>
          <w:rFonts w:ascii="Arial" w:hAnsi="Arial" w:cs="Arial"/>
        </w:rPr>
        <w:t xml:space="preserve">Katıldığımız görüş ise; </w:t>
      </w:r>
    </w:p>
    <w:p w:rsidR="00FE6633" w:rsidRDefault="00FE6633" w:rsidP="002143FD">
      <w:pPr>
        <w:spacing w:after="120"/>
        <w:jc w:val="both"/>
        <w:rPr>
          <w:rFonts w:ascii="Arial" w:hAnsi="Arial" w:cs="Arial"/>
        </w:rPr>
      </w:pPr>
      <w:r w:rsidRPr="002143FD">
        <w:rPr>
          <w:rFonts w:ascii="Arial" w:hAnsi="Arial" w:cs="Arial"/>
        </w:rPr>
        <w:t>Kötü niyetli zilye</w:t>
      </w:r>
      <w:r>
        <w:rPr>
          <w:rFonts w:ascii="Arial" w:hAnsi="Arial" w:cs="Arial"/>
        </w:rPr>
        <w:t>din</w:t>
      </w:r>
      <w:r w:rsidRPr="002143FD">
        <w:rPr>
          <w:rFonts w:ascii="Arial" w:hAnsi="Arial" w:cs="Arial"/>
        </w:rPr>
        <w:t xml:space="preserve"> malı bizzat kullanarak</w:t>
      </w:r>
      <w:r>
        <w:rPr>
          <w:rFonts w:ascii="Arial" w:hAnsi="Arial" w:cs="Arial"/>
        </w:rPr>
        <w:t xml:space="preserve"> sağladığı yararın istenebilmesi için, malın kiraya verilebilecek bir mal olup olmadığına bakılması gerekir.</w:t>
      </w:r>
    </w:p>
    <w:p w:rsidR="00E51EB3" w:rsidRDefault="00E51EB3" w:rsidP="008B64D5">
      <w:pPr>
        <w:spacing w:after="240"/>
        <w:jc w:val="both"/>
        <w:rPr>
          <w:rFonts w:ascii="Arial" w:hAnsi="Arial" w:cs="Arial"/>
        </w:rPr>
      </w:pPr>
      <w:r w:rsidRPr="002143FD">
        <w:rPr>
          <w:rFonts w:ascii="Arial" w:hAnsi="Arial" w:cs="Arial"/>
        </w:rPr>
        <w:t>Kötü niyetli zilyet</w:t>
      </w:r>
      <w:r>
        <w:rPr>
          <w:rFonts w:ascii="Arial" w:hAnsi="Arial" w:cs="Arial"/>
        </w:rPr>
        <w:t>,</w:t>
      </w:r>
      <w:r w:rsidRPr="002143FD">
        <w:rPr>
          <w:rFonts w:ascii="Arial" w:hAnsi="Arial" w:cs="Arial"/>
        </w:rPr>
        <w:t xml:space="preserve"> kullan</w:t>
      </w:r>
      <w:r>
        <w:rPr>
          <w:rFonts w:ascii="Arial" w:hAnsi="Arial" w:cs="Arial"/>
        </w:rPr>
        <w:t>ma dışında özel becerisi ve yeteneğiyle maldan hak sahibinin elde edemeyeceği kazançlar sağlamışsa, bu konunun TMK m. 995 kapsamı dışında olduğu kabul edilir.</w:t>
      </w:r>
    </w:p>
    <w:p w:rsidR="00FE6633" w:rsidRPr="00E51EB3" w:rsidRDefault="00E51EB3" w:rsidP="002143FD">
      <w:pPr>
        <w:spacing w:after="120"/>
        <w:jc w:val="both"/>
        <w:rPr>
          <w:rFonts w:ascii="Arial" w:hAnsi="Arial" w:cs="Arial"/>
          <w:b/>
        </w:rPr>
      </w:pPr>
      <w:r w:rsidRPr="00E51EB3">
        <w:rPr>
          <w:rFonts w:ascii="Arial" w:hAnsi="Arial" w:cs="Arial"/>
          <w:b/>
        </w:rPr>
        <w:t>GİDERLERE İLİŞKİN TALEPLER</w:t>
      </w:r>
    </w:p>
    <w:p w:rsidR="00E51EB3" w:rsidRDefault="00E51EB3" w:rsidP="002143FD">
      <w:pPr>
        <w:spacing w:after="120"/>
        <w:jc w:val="both"/>
        <w:rPr>
          <w:rFonts w:ascii="Arial" w:hAnsi="Arial" w:cs="Arial"/>
        </w:rPr>
      </w:pPr>
      <w:r>
        <w:rPr>
          <w:rFonts w:ascii="Arial" w:hAnsi="Arial" w:cs="Arial"/>
        </w:rPr>
        <w:t>Giderlerin niteliği ve zilyedin iyi veya kötü niyetli olmasına göre farklı hükümler vardır.</w:t>
      </w:r>
      <w:r w:rsidR="003941E7">
        <w:rPr>
          <w:rFonts w:ascii="Arial" w:hAnsi="Arial" w:cs="Arial"/>
        </w:rPr>
        <w:t xml:space="preserve"> </w:t>
      </w:r>
      <w:r w:rsidR="003941E7" w:rsidRPr="00656B79">
        <w:rPr>
          <w:rFonts w:ascii="Arial" w:hAnsi="Arial" w:cs="Arial"/>
          <w:b/>
          <w:u w:val="single"/>
        </w:rPr>
        <w:t xml:space="preserve">Üçe </w:t>
      </w:r>
      <w:r w:rsidR="003941E7">
        <w:rPr>
          <w:rFonts w:ascii="Arial" w:hAnsi="Arial" w:cs="Arial"/>
          <w:b/>
          <w:u w:val="single"/>
        </w:rPr>
        <w:t>ay</w:t>
      </w:r>
      <w:r w:rsidR="003941E7" w:rsidRPr="00656B79">
        <w:rPr>
          <w:rFonts w:ascii="Arial" w:hAnsi="Arial" w:cs="Arial"/>
          <w:b/>
          <w:u w:val="single"/>
        </w:rPr>
        <w:t>r</w:t>
      </w:r>
      <w:r w:rsidR="003941E7">
        <w:rPr>
          <w:rFonts w:ascii="Arial" w:hAnsi="Arial" w:cs="Arial"/>
          <w:b/>
          <w:u w:val="single"/>
        </w:rPr>
        <w:t>ılır</w:t>
      </w:r>
      <w:r w:rsidR="003941E7" w:rsidRPr="00656B79">
        <w:rPr>
          <w:rFonts w:ascii="Arial" w:hAnsi="Arial" w:cs="Arial"/>
          <w:b/>
          <w:u w:val="single"/>
        </w:rPr>
        <w:t>.</w:t>
      </w:r>
    </w:p>
    <w:p w:rsidR="002143FD" w:rsidRPr="00E51EB3" w:rsidRDefault="003941E7" w:rsidP="003941E7">
      <w:pPr>
        <w:shd w:val="clear" w:color="auto" w:fill="C2D69B" w:themeFill="accent3" w:themeFillTint="99"/>
        <w:spacing w:after="120"/>
        <w:jc w:val="both"/>
        <w:rPr>
          <w:rFonts w:ascii="Arial" w:hAnsi="Arial" w:cs="Arial"/>
          <w:b/>
        </w:rPr>
      </w:pPr>
      <w:r>
        <w:rPr>
          <w:rFonts w:ascii="Arial" w:hAnsi="Arial" w:cs="Arial"/>
          <w:b/>
        </w:rPr>
        <w:t xml:space="preserve">**  </w:t>
      </w:r>
      <w:r w:rsidR="002143FD" w:rsidRPr="00E51EB3">
        <w:rPr>
          <w:rFonts w:ascii="Arial" w:hAnsi="Arial" w:cs="Arial"/>
          <w:b/>
        </w:rPr>
        <w:t>Zorunlu giderler</w:t>
      </w:r>
      <w:r>
        <w:rPr>
          <w:rFonts w:ascii="Arial" w:hAnsi="Arial" w:cs="Arial"/>
          <w:b/>
        </w:rPr>
        <w:tab/>
      </w:r>
      <w:r>
        <w:rPr>
          <w:rFonts w:ascii="Arial" w:hAnsi="Arial" w:cs="Arial"/>
          <w:b/>
        </w:rPr>
        <w:tab/>
        <w:t xml:space="preserve">**  </w:t>
      </w:r>
      <w:r w:rsidR="002143FD" w:rsidRPr="00E51EB3">
        <w:rPr>
          <w:rFonts w:ascii="Arial" w:hAnsi="Arial" w:cs="Arial"/>
          <w:b/>
        </w:rPr>
        <w:t>Yararlı giderler</w:t>
      </w:r>
      <w:r>
        <w:rPr>
          <w:rFonts w:ascii="Arial" w:hAnsi="Arial" w:cs="Arial"/>
          <w:b/>
        </w:rPr>
        <w:tab/>
      </w:r>
      <w:r>
        <w:rPr>
          <w:rFonts w:ascii="Arial" w:hAnsi="Arial" w:cs="Arial"/>
          <w:b/>
        </w:rPr>
        <w:tab/>
        <w:t xml:space="preserve">**  </w:t>
      </w:r>
      <w:r w:rsidR="002143FD" w:rsidRPr="00E51EB3">
        <w:rPr>
          <w:rFonts w:ascii="Arial" w:hAnsi="Arial" w:cs="Arial"/>
          <w:b/>
        </w:rPr>
        <w:t>Lüks giderler</w:t>
      </w:r>
    </w:p>
    <w:p w:rsidR="002143FD" w:rsidRPr="00656B79" w:rsidRDefault="002143FD" w:rsidP="002143FD">
      <w:pPr>
        <w:spacing w:after="120"/>
        <w:jc w:val="both"/>
        <w:rPr>
          <w:rFonts w:ascii="Arial" w:hAnsi="Arial" w:cs="Arial"/>
          <w:sz w:val="20"/>
          <w:szCs w:val="20"/>
        </w:rPr>
      </w:pPr>
      <w:r w:rsidRPr="00656B79">
        <w:rPr>
          <w:rFonts w:ascii="Arial" w:hAnsi="Arial" w:cs="Arial"/>
          <w:b/>
        </w:rPr>
        <w:t>Zorunlu giderler:</w:t>
      </w:r>
      <w:r w:rsidRPr="002143FD">
        <w:rPr>
          <w:rFonts w:ascii="Arial" w:hAnsi="Arial" w:cs="Arial"/>
        </w:rPr>
        <w:t xml:space="preserve"> </w:t>
      </w:r>
      <w:r w:rsidR="00656B79" w:rsidRPr="002143FD">
        <w:rPr>
          <w:rFonts w:ascii="Arial" w:hAnsi="Arial" w:cs="Arial"/>
        </w:rPr>
        <w:t xml:space="preserve">Eşyanın </w:t>
      </w:r>
      <w:r w:rsidRPr="002143FD">
        <w:rPr>
          <w:rFonts w:ascii="Arial" w:hAnsi="Arial" w:cs="Arial"/>
        </w:rPr>
        <w:t>ekonomik işlevinin sürdürebilmesi için, korunması için mutlaka yapıl</w:t>
      </w:r>
      <w:r w:rsidR="00656B79">
        <w:rPr>
          <w:rFonts w:ascii="Arial" w:hAnsi="Arial" w:cs="Arial"/>
        </w:rPr>
        <w:t>m</w:t>
      </w:r>
      <w:r w:rsidRPr="002143FD">
        <w:rPr>
          <w:rFonts w:ascii="Arial" w:hAnsi="Arial" w:cs="Arial"/>
        </w:rPr>
        <w:t>ası gereken giderlerdir.</w:t>
      </w:r>
      <w:r w:rsidR="00656B79">
        <w:rPr>
          <w:rFonts w:ascii="Arial" w:hAnsi="Arial" w:cs="Arial"/>
        </w:rPr>
        <w:t xml:space="preserve"> </w:t>
      </w:r>
      <w:r w:rsidR="00656B79" w:rsidRPr="00656B79">
        <w:rPr>
          <w:rFonts w:ascii="Arial" w:hAnsi="Arial" w:cs="Arial"/>
          <w:sz w:val="20"/>
          <w:szCs w:val="20"/>
        </w:rPr>
        <w:t xml:space="preserve">Örneğin hayvanın beslenmesi, tedavisi </w:t>
      </w:r>
      <w:r w:rsidR="00656B79">
        <w:rPr>
          <w:rFonts w:ascii="Arial" w:hAnsi="Arial" w:cs="Arial"/>
          <w:sz w:val="20"/>
          <w:szCs w:val="20"/>
        </w:rPr>
        <w:t>veya arabanın parçalanan lastiğinin değiştirilmesi</w:t>
      </w:r>
      <w:r w:rsidR="00656B79" w:rsidRPr="00656B79">
        <w:rPr>
          <w:rFonts w:ascii="Arial" w:hAnsi="Arial" w:cs="Arial"/>
          <w:sz w:val="20"/>
          <w:szCs w:val="20"/>
        </w:rPr>
        <w:t>.</w:t>
      </w:r>
    </w:p>
    <w:p w:rsidR="002143FD" w:rsidRPr="002143FD" w:rsidRDefault="002143FD" w:rsidP="002143FD">
      <w:pPr>
        <w:spacing w:after="120"/>
        <w:jc w:val="both"/>
        <w:rPr>
          <w:rFonts w:ascii="Arial" w:hAnsi="Arial" w:cs="Arial"/>
        </w:rPr>
      </w:pPr>
      <w:r w:rsidRPr="00656B79">
        <w:rPr>
          <w:rFonts w:ascii="Arial" w:hAnsi="Arial" w:cs="Arial"/>
          <w:b/>
        </w:rPr>
        <w:t>Yararlı giderler:</w:t>
      </w:r>
      <w:r w:rsidRPr="002143FD">
        <w:rPr>
          <w:rFonts w:ascii="Arial" w:hAnsi="Arial" w:cs="Arial"/>
        </w:rPr>
        <w:t xml:space="preserve"> </w:t>
      </w:r>
      <w:r w:rsidR="00656B79" w:rsidRPr="002143FD">
        <w:rPr>
          <w:rFonts w:ascii="Arial" w:hAnsi="Arial" w:cs="Arial"/>
        </w:rPr>
        <w:t xml:space="preserve">Tedbirli </w:t>
      </w:r>
      <w:r w:rsidRPr="002143FD">
        <w:rPr>
          <w:rFonts w:ascii="Arial" w:hAnsi="Arial" w:cs="Arial"/>
        </w:rPr>
        <w:t xml:space="preserve">bir işletmenin gereği olarak yapılan ve malın değerini artıran giderlerdir. </w:t>
      </w:r>
      <w:r w:rsidR="00656B79" w:rsidRPr="00656B79">
        <w:rPr>
          <w:rFonts w:ascii="Arial" w:hAnsi="Arial" w:cs="Arial"/>
          <w:sz w:val="20"/>
          <w:szCs w:val="20"/>
        </w:rPr>
        <w:t>Örneğin bahçeye ağaç dikilmesi</w:t>
      </w:r>
      <w:r w:rsidR="00656B79">
        <w:rPr>
          <w:rFonts w:ascii="Arial" w:hAnsi="Arial" w:cs="Arial"/>
          <w:sz w:val="20"/>
          <w:szCs w:val="20"/>
        </w:rPr>
        <w:t>, arabanın eskiyen boyasının yenilenmesi</w:t>
      </w:r>
      <w:r w:rsidR="00656B79" w:rsidRPr="00656B79">
        <w:rPr>
          <w:rFonts w:ascii="Arial" w:hAnsi="Arial" w:cs="Arial"/>
          <w:sz w:val="20"/>
          <w:szCs w:val="20"/>
        </w:rPr>
        <w:t>.</w:t>
      </w:r>
    </w:p>
    <w:p w:rsidR="002143FD" w:rsidRPr="00656B79" w:rsidRDefault="002143FD" w:rsidP="008B64D5">
      <w:pPr>
        <w:spacing w:after="240"/>
        <w:jc w:val="both"/>
        <w:rPr>
          <w:rFonts w:ascii="Arial" w:hAnsi="Arial" w:cs="Arial"/>
          <w:sz w:val="20"/>
          <w:szCs w:val="20"/>
        </w:rPr>
      </w:pPr>
      <w:r w:rsidRPr="00656B79">
        <w:rPr>
          <w:rFonts w:ascii="Arial" w:hAnsi="Arial" w:cs="Arial"/>
          <w:b/>
        </w:rPr>
        <w:t>Lüks giderler:</w:t>
      </w:r>
      <w:r w:rsidRPr="002143FD">
        <w:rPr>
          <w:rFonts w:ascii="Arial" w:hAnsi="Arial" w:cs="Arial"/>
        </w:rPr>
        <w:t xml:space="preserve"> </w:t>
      </w:r>
      <w:r w:rsidR="00656B79">
        <w:rPr>
          <w:rFonts w:ascii="Arial" w:hAnsi="Arial" w:cs="Arial"/>
        </w:rPr>
        <w:t>Sırf z</w:t>
      </w:r>
      <w:r w:rsidR="00656B79" w:rsidRPr="002143FD">
        <w:rPr>
          <w:rFonts w:ascii="Arial" w:hAnsi="Arial" w:cs="Arial"/>
        </w:rPr>
        <w:t xml:space="preserve">evk </w:t>
      </w:r>
      <w:r w:rsidRPr="002143FD">
        <w:rPr>
          <w:rFonts w:ascii="Arial" w:hAnsi="Arial" w:cs="Arial"/>
        </w:rPr>
        <w:t>için yapılan</w:t>
      </w:r>
      <w:r w:rsidR="00656B79">
        <w:rPr>
          <w:rFonts w:ascii="Arial" w:hAnsi="Arial" w:cs="Arial"/>
        </w:rPr>
        <w:t>,</w:t>
      </w:r>
      <w:r w:rsidRPr="002143FD">
        <w:rPr>
          <w:rFonts w:ascii="Arial" w:hAnsi="Arial" w:cs="Arial"/>
        </w:rPr>
        <w:t xml:space="preserve"> eşyanın varlığını</w:t>
      </w:r>
      <w:r w:rsidR="00656B79">
        <w:rPr>
          <w:rFonts w:ascii="Arial" w:hAnsi="Arial" w:cs="Arial"/>
        </w:rPr>
        <w:t xml:space="preserve"> </w:t>
      </w:r>
      <w:r w:rsidRPr="002143FD">
        <w:rPr>
          <w:rFonts w:ascii="Arial" w:hAnsi="Arial" w:cs="Arial"/>
        </w:rPr>
        <w:t>sürdürmesine, daha iyi olmasına özel olarak bir katkısı olmayan giderlerdir.</w:t>
      </w:r>
      <w:r w:rsidR="00656B79" w:rsidRPr="00656B79">
        <w:rPr>
          <w:rFonts w:ascii="Arial" w:hAnsi="Arial" w:cs="Arial"/>
        </w:rPr>
        <w:t xml:space="preserve"> </w:t>
      </w:r>
      <w:r w:rsidR="00656B79" w:rsidRPr="00656B79">
        <w:rPr>
          <w:rFonts w:ascii="Arial" w:hAnsi="Arial" w:cs="Arial"/>
          <w:sz w:val="20"/>
          <w:szCs w:val="20"/>
        </w:rPr>
        <w:t>Örneğin</w:t>
      </w:r>
      <w:r w:rsidR="00656B79">
        <w:rPr>
          <w:rFonts w:ascii="Arial" w:hAnsi="Arial" w:cs="Arial"/>
          <w:sz w:val="20"/>
          <w:szCs w:val="20"/>
        </w:rPr>
        <w:t xml:space="preserve"> heykel dikilmesi, arabanın boyası eskimeden değiştirilmesi.</w:t>
      </w:r>
    </w:p>
    <w:tbl>
      <w:tblPr>
        <w:tblStyle w:val="TabloKlavuzu"/>
        <w:tblW w:w="10490" w:type="dxa"/>
        <w:tblInd w:w="108" w:type="dxa"/>
        <w:tblLook w:val="04A0"/>
      </w:tblPr>
      <w:tblGrid>
        <w:gridCol w:w="10490"/>
      </w:tblGrid>
      <w:tr w:rsidR="00656B79" w:rsidTr="00656B79">
        <w:tc>
          <w:tcPr>
            <w:tcW w:w="10490" w:type="dxa"/>
          </w:tcPr>
          <w:p w:rsidR="00656B79" w:rsidRDefault="00656B79" w:rsidP="002E1B14">
            <w:pPr>
              <w:pStyle w:val="ListeParagraf"/>
              <w:numPr>
                <w:ilvl w:val="0"/>
                <w:numId w:val="21"/>
              </w:numPr>
              <w:spacing w:before="120" w:after="120"/>
              <w:ind w:left="318" w:hanging="284"/>
              <w:contextualSpacing w:val="0"/>
              <w:jc w:val="both"/>
              <w:rPr>
                <w:rFonts w:ascii="Arial" w:hAnsi="Arial" w:cs="Arial"/>
              </w:rPr>
            </w:pPr>
            <w:r w:rsidRPr="00656B79">
              <w:rPr>
                <w:rFonts w:ascii="Arial" w:hAnsi="Arial" w:cs="Arial"/>
                <w:b/>
                <w:shd w:val="clear" w:color="auto" w:fill="FABF8F" w:themeFill="accent6" w:themeFillTint="99"/>
              </w:rPr>
              <w:t>İyi niyetli zilyet</w:t>
            </w:r>
            <w:r w:rsidRPr="00656B79">
              <w:rPr>
                <w:rFonts w:ascii="Arial" w:hAnsi="Arial" w:cs="Arial"/>
              </w:rPr>
              <w:t xml:space="preserve"> eşyaya yapmış olduğu </w:t>
            </w:r>
            <w:r w:rsidRPr="00656B79">
              <w:rPr>
                <w:rFonts w:ascii="Arial" w:hAnsi="Arial" w:cs="Arial"/>
                <w:b/>
              </w:rPr>
              <w:t>zorunlu ve yararlı giderleri talep edebilir.</w:t>
            </w:r>
            <w:r w:rsidRPr="00656B79">
              <w:rPr>
                <w:rFonts w:ascii="Arial" w:hAnsi="Arial" w:cs="Arial"/>
              </w:rPr>
              <w:t xml:space="preserve"> </w:t>
            </w:r>
            <w:r>
              <w:rPr>
                <w:rFonts w:ascii="Arial" w:hAnsi="Arial" w:cs="Arial"/>
              </w:rPr>
              <w:t>Bu talebi verilinceye kadar eşyayı geri vermekten kaçınabilir</w:t>
            </w:r>
            <w:r w:rsidR="005F5251">
              <w:rPr>
                <w:rFonts w:ascii="Arial" w:hAnsi="Arial" w:cs="Arial"/>
              </w:rPr>
              <w:t xml:space="preserve">, </w:t>
            </w:r>
            <w:r>
              <w:rPr>
                <w:rFonts w:ascii="Arial" w:hAnsi="Arial" w:cs="Arial"/>
              </w:rPr>
              <w:t>bu hapis hakkı değildir.</w:t>
            </w:r>
            <w:r w:rsidR="005F5251">
              <w:rPr>
                <w:rFonts w:ascii="Arial" w:hAnsi="Arial" w:cs="Arial"/>
              </w:rPr>
              <w:t xml:space="preserve"> Çünkü hapis hakkında, gerekirse malın satılıp giderlerin karşılanması imkânı vardır.</w:t>
            </w:r>
          </w:p>
          <w:p w:rsidR="005F5251" w:rsidRPr="005F5251" w:rsidRDefault="005F5251" w:rsidP="002E1B14">
            <w:pPr>
              <w:pStyle w:val="ListeParagraf"/>
              <w:numPr>
                <w:ilvl w:val="0"/>
                <w:numId w:val="21"/>
              </w:numPr>
              <w:spacing w:before="120" w:after="120"/>
              <w:ind w:left="318" w:hanging="284"/>
              <w:contextualSpacing w:val="0"/>
              <w:jc w:val="both"/>
              <w:rPr>
                <w:rFonts w:ascii="Arial" w:hAnsi="Arial" w:cs="Arial"/>
              </w:rPr>
            </w:pPr>
            <w:r w:rsidRPr="005F5251">
              <w:rPr>
                <w:rFonts w:ascii="Arial" w:hAnsi="Arial" w:cs="Arial"/>
                <w:shd w:val="clear" w:color="auto" w:fill="FFFFFF" w:themeFill="background1"/>
              </w:rPr>
              <w:t>Malı geri verirken</w:t>
            </w:r>
            <w:r w:rsidRPr="00656B79">
              <w:rPr>
                <w:rFonts w:ascii="Arial" w:hAnsi="Arial" w:cs="Arial"/>
                <w:b/>
              </w:rPr>
              <w:t xml:space="preserve"> </w:t>
            </w:r>
            <w:r w:rsidRPr="005F5251">
              <w:rPr>
                <w:rFonts w:ascii="Arial" w:hAnsi="Arial" w:cs="Arial"/>
              </w:rPr>
              <w:t>zorunlu ve yararlı giderleri talep</w:t>
            </w:r>
            <w:r>
              <w:rPr>
                <w:rFonts w:ascii="Arial" w:hAnsi="Arial" w:cs="Arial"/>
              </w:rPr>
              <w:t xml:space="preserve"> etmemişse, sonradan dava açabilir.</w:t>
            </w:r>
          </w:p>
          <w:p w:rsidR="005F5251" w:rsidRPr="005F5251" w:rsidRDefault="00656B79" w:rsidP="002E1B14">
            <w:pPr>
              <w:pStyle w:val="ListeParagraf"/>
              <w:numPr>
                <w:ilvl w:val="0"/>
                <w:numId w:val="21"/>
              </w:numPr>
              <w:spacing w:after="120"/>
              <w:ind w:left="318" w:hanging="284"/>
              <w:contextualSpacing w:val="0"/>
              <w:jc w:val="both"/>
              <w:rPr>
                <w:rFonts w:ascii="Arial" w:hAnsi="Arial" w:cs="Arial"/>
              </w:rPr>
            </w:pPr>
            <w:r w:rsidRPr="00656B79">
              <w:rPr>
                <w:rFonts w:ascii="Arial" w:hAnsi="Arial" w:cs="Arial"/>
                <w:b/>
              </w:rPr>
              <w:t>Lüks giderleri</w:t>
            </w:r>
            <w:r w:rsidRPr="00656B79">
              <w:rPr>
                <w:rFonts w:ascii="Arial" w:hAnsi="Arial" w:cs="Arial"/>
              </w:rPr>
              <w:t xml:space="preserve"> ise eşyaya zarar vermeden imkânı varsa </w:t>
            </w:r>
            <w:r w:rsidRPr="00656B79">
              <w:rPr>
                <w:rFonts w:ascii="Arial" w:hAnsi="Arial" w:cs="Arial"/>
                <w:b/>
              </w:rPr>
              <w:t>söküp alabilir</w:t>
            </w:r>
            <w:r w:rsidR="005F5251">
              <w:rPr>
                <w:rFonts w:ascii="Arial" w:hAnsi="Arial" w:cs="Arial"/>
                <w:b/>
              </w:rPr>
              <w:t xml:space="preserve">, </w:t>
            </w:r>
            <w:r w:rsidR="005F5251" w:rsidRPr="005F5251">
              <w:rPr>
                <w:rFonts w:ascii="Arial" w:hAnsi="Arial" w:cs="Arial"/>
              </w:rPr>
              <w:t>bedelini isteyemez.</w:t>
            </w:r>
            <w:r w:rsidR="005F5251">
              <w:rPr>
                <w:rFonts w:ascii="Arial" w:hAnsi="Arial" w:cs="Arial"/>
              </w:rPr>
              <w:t xml:space="preserve"> Hak sahibi bedelini vermeyi isterse, iyi niyetli zilyet bunları söküp alamaz.</w:t>
            </w:r>
          </w:p>
          <w:p w:rsidR="00656B79" w:rsidRPr="005F5251" w:rsidRDefault="00656B79" w:rsidP="002E1B14">
            <w:pPr>
              <w:pStyle w:val="ListeParagraf"/>
              <w:numPr>
                <w:ilvl w:val="0"/>
                <w:numId w:val="21"/>
              </w:numPr>
              <w:spacing w:after="120"/>
              <w:ind w:left="318" w:hanging="284"/>
              <w:contextualSpacing w:val="0"/>
              <w:jc w:val="both"/>
              <w:rPr>
                <w:rFonts w:ascii="Arial" w:hAnsi="Arial" w:cs="Arial"/>
              </w:rPr>
            </w:pPr>
            <w:r w:rsidRPr="00656B79">
              <w:rPr>
                <w:rFonts w:ascii="Arial" w:hAnsi="Arial" w:cs="Arial"/>
              </w:rPr>
              <w:t xml:space="preserve">Eşyadan bir semere elde etmişse bu durumda talep edebileceği giderler ile semereler </w:t>
            </w:r>
            <w:r w:rsidRPr="00656B79">
              <w:rPr>
                <w:rFonts w:ascii="Arial" w:hAnsi="Arial" w:cs="Arial"/>
                <w:b/>
              </w:rPr>
              <w:t>mahsup edilir</w:t>
            </w:r>
            <w:r w:rsidRPr="00656B79">
              <w:rPr>
                <w:rFonts w:ascii="Arial" w:hAnsi="Arial" w:cs="Arial"/>
              </w:rPr>
              <w:t>.</w:t>
            </w:r>
          </w:p>
        </w:tc>
      </w:tr>
      <w:tr w:rsidR="00656B79" w:rsidTr="00656B79">
        <w:tc>
          <w:tcPr>
            <w:tcW w:w="10490" w:type="dxa"/>
          </w:tcPr>
          <w:p w:rsidR="005F5251" w:rsidRDefault="005F5251" w:rsidP="002E1B14">
            <w:pPr>
              <w:pStyle w:val="ListeParagraf"/>
              <w:numPr>
                <w:ilvl w:val="0"/>
                <w:numId w:val="21"/>
              </w:numPr>
              <w:spacing w:before="120" w:after="120"/>
              <w:ind w:left="318" w:hanging="284"/>
              <w:contextualSpacing w:val="0"/>
              <w:jc w:val="both"/>
              <w:rPr>
                <w:rFonts w:ascii="Arial" w:hAnsi="Arial" w:cs="Arial"/>
              </w:rPr>
            </w:pPr>
            <w:r>
              <w:rPr>
                <w:rFonts w:ascii="Arial" w:hAnsi="Arial" w:cs="Arial"/>
                <w:b/>
                <w:shd w:val="clear" w:color="auto" w:fill="FABF8F" w:themeFill="accent6" w:themeFillTint="99"/>
              </w:rPr>
              <w:t>Kötü</w:t>
            </w:r>
            <w:r w:rsidRPr="00656B79">
              <w:rPr>
                <w:rFonts w:ascii="Arial" w:hAnsi="Arial" w:cs="Arial"/>
                <w:b/>
                <w:shd w:val="clear" w:color="auto" w:fill="FABF8F" w:themeFill="accent6" w:themeFillTint="99"/>
              </w:rPr>
              <w:t xml:space="preserve"> niyetli zilyet</w:t>
            </w:r>
            <w:r w:rsidRPr="00656B79">
              <w:rPr>
                <w:rFonts w:ascii="Arial" w:hAnsi="Arial" w:cs="Arial"/>
              </w:rPr>
              <w:t xml:space="preserve"> </w:t>
            </w:r>
            <w:r w:rsidRPr="002143FD">
              <w:rPr>
                <w:rFonts w:ascii="Arial" w:hAnsi="Arial" w:cs="Arial"/>
              </w:rPr>
              <w:t xml:space="preserve">sadece yapmış olduğu </w:t>
            </w:r>
            <w:r w:rsidRPr="005F5251">
              <w:rPr>
                <w:rFonts w:ascii="Arial" w:hAnsi="Arial" w:cs="Arial"/>
                <w:b/>
              </w:rPr>
              <w:t>zorunlu masrafları talep edebilir</w:t>
            </w:r>
            <w:r w:rsidRPr="002143FD">
              <w:rPr>
                <w:rFonts w:ascii="Arial" w:hAnsi="Arial" w:cs="Arial"/>
              </w:rPr>
              <w:t>.</w:t>
            </w:r>
            <w:r>
              <w:rPr>
                <w:rFonts w:ascii="Arial" w:hAnsi="Arial" w:cs="Arial"/>
              </w:rPr>
              <w:t xml:space="preserve"> Bu talebi verilinceye kadar eşyayı geri vermekten kaçınma hakkı da yoktur.</w:t>
            </w:r>
          </w:p>
          <w:p w:rsidR="00656B79" w:rsidRPr="005F5251" w:rsidRDefault="005F5251" w:rsidP="002E1B14">
            <w:pPr>
              <w:pStyle w:val="ListeParagraf"/>
              <w:numPr>
                <w:ilvl w:val="0"/>
                <w:numId w:val="21"/>
              </w:numPr>
              <w:spacing w:before="120" w:after="120"/>
              <w:ind w:left="318" w:hanging="284"/>
              <w:contextualSpacing w:val="0"/>
              <w:jc w:val="both"/>
              <w:rPr>
                <w:rFonts w:ascii="Arial" w:hAnsi="Arial" w:cs="Arial"/>
              </w:rPr>
            </w:pPr>
            <w:r w:rsidRPr="00656B79">
              <w:rPr>
                <w:rFonts w:ascii="Arial" w:hAnsi="Arial" w:cs="Arial"/>
                <w:b/>
              </w:rPr>
              <w:t>Lüks giderleri</w:t>
            </w:r>
            <w:r w:rsidRPr="00656B79">
              <w:rPr>
                <w:rFonts w:ascii="Arial" w:hAnsi="Arial" w:cs="Arial"/>
              </w:rPr>
              <w:t xml:space="preserve"> ise eşyaya zarar vermeden imkânı varsa </w:t>
            </w:r>
            <w:r w:rsidRPr="00656B79">
              <w:rPr>
                <w:rFonts w:ascii="Arial" w:hAnsi="Arial" w:cs="Arial"/>
                <w:b/>
              </w:rPr>
              <w:t>söküp alabilir</w:t>
            </w:r>
            <w:r>
              <w:rPr>
                <w:rFonts w:ascii="Arial" w:hAnsi="Arial" w:cs="Arial"/>
                <w:b/>
              </w:rPr>
              <w:t xml:space="preserve">, </w:t>
            </w:r>
            <w:r w:rsidRPr="005F5251">
              <w:rPr>
                <w:rFonts w:ascii="Arial" w:hAnsi="Arial" w:cs="Arial"/>
              </w:rPr>
              <w:t>bedelini isteyemez.</w:t>
            </w:r>
            <w:r>
              <w:rPr>
                <w:rFonts w:ascii="Arial" w:hAnsi="Arial" w:cs="Arial"/>
              </w:rPr>
              <w:t xml:space="preserve"> Hak sahibi bedelini vermeyi isterse, iyi niyetli zilyet bunları söküp alamaz.</w:t>
            </w:r>
          </w:p>
        </w:tc>
      </w:tr>
    </w:tbl>
    <w:p w:rsidR="003941E7" w:rsidRPr="003941E7" w:rsidRDefault="003941E7" w:rsidP="005F5251">
      <w:pPr>
        <w:spacing w:after="120"/>
        <w:jc w:val="both"/>
        <w:rPr>
          <w:rFonts w:ascii="Arial" w:hAnsi="Arial" w:cs="Arial"/>
          <w:b/>
          <w:sz w:val="2"/>
          <w:szCs w:val="2"/>
        </w:rPr>
      </w:pPr>
    </w:p>
    <w:p w:rsidR="005F5251" w:rsidRPr="005F5251" w:rsidRDefault="005F5251" w:rsidP="005F5251">
      <w:pPr>
        <w:spacing w:after="120"/>
        <w:jc w:val="both"/>
        <w:rPr>
          <w:rFonts w:ascii="Arial" w:hAnsi="Arial" w:cs="Arial"/>
          <w:b/>
        </w:rPr>
      </w:pPr>
      <w:r>
        <w:rPr>
          <w:rFonts w:ascii="Arial" w:hAnsi="Arial" w:cs="Arial"/>
          <w:b/>
        </w:rPr>
        <w:t>ZAMAN</w:t>
      </w:r>
      <w:r w:rsidRPr="005F5251">
        <w:rPr>
          <w:rFonts w:ascii="Arial" w:hAnsi="Arial" w:cs="Arial"/>
          <w:b/>
        </w:rPr>
        <w:t>AŞIMI</w:t>
      </w:r>
    </w:p>
    <w:p w:rsidR="003941E7" w:rsidRPr="003941E7" w:rsidRDefault="008B64D5" w:rsidP="008B64D5">
      <w:pPr>
        <w:spacing w:after="0"/>
        <w:jc w:val="both"/>
        <w:rPr>
          <w:rFonts w:ascii="Arial" w:hAnsi="Arial" w:cs="Arial"/>
        </w:rPr>
      </w:pPr>
      <w:r w:rsidRPr="003941E7">
        <w:rPr>
          <w:rFonts w:ascii="Arial" w:hAnsi="Arial" w:cs="Arial"/>
        </w:rPr>
        <w:t xml:space="preserve">Giderlerin </w:t>
      </w:r>
      <w:r w:rsidR="005F5251" w:rsidRPr="003941E7">
        <w:rPr>
          <w:rFonts w:ascii="Arial" w:hAnsi="Arial" w:cs="Arial"/>
        </w:rPr>
        <w:t>talebi</w:t>
      </w:r>
      <w:r w:rsidR="003941E7" w:rsidRPr="003941E7">
        <w:rPr>
          <w:rFonts w:ascii="Arial" w:hAnsi="Arial" w:cs="Arial"/>
        </w:rPr>
        <w:t>,</w:t>
      </w:r>
      <w:r w:rsidR="005F5251" w:rsidRPr="003941E7">
        <w:rPr>
          <w:rFonts w:ascii="Arial" w:hAnsi="Arial" w:cs="Arial"/>
        </w:rPr>
        <w:t xml:space="preserve"> sebepsiz zenginleşmedeki sürelere tabi</w:t>
      </w:r>
      <w:r>
        <w:rPr>
          <w:rFonts w:ascii="Arial" w:hAnsi="Arial" w:cs="Arial"/>
        </w:rPr>
        <w:t>dir</w:t>
      </w:r>
      <w:r w:rsidR="005F5251" w:rsidRPr="003941E7">
        <w:rPr>
          <w:rFonts w:ascii="Arial" w:hAnsi="Arial" w:cs="Arial"/>
        </w:rPr>
        <w:t>. 2</w:t>
      </w:r>
      <w:r w:rsidR="003941E7" w:rsidRPr="003941E7">
        <w:rPr>
          <w:rFonts w:ascii="Arial" w:hAnsi="Arial" w:cs="Arial"/>
        </w:rPr>
        <w:t xml:space="preserve"> ve </w:t>
      </w:r>
      <w:r w:rsidR="005F5251" w:rsidRPr="003941E7">
        <w:rPr>
          <w:rFonts w:ascii="Arial" w:hAnsi="Arial" w:cs="Arial"/>
        </w:rPr>
        <w:t xml:space="preserve">10 yıllık zaman aşımı süresine tabidir. </w:t>
      </w:r>
    </w:p>
    <w:p w:rsidR="00F7164F" w:rsidRDefault="003941E7" w:rsidP="0054002A">
      <w:pPr>
        <w:spacing w:after="120"/>
        <w:jc w:val="both"/>
        <w:rPr>
          <w:rFonts w:ascii="Arial" w:hAnsi="Arial" w:cs="Arial"/>
        </w:rPr>
      </w:pPr>
      <w:r w:rsidRPr="003941E7">
        <w:rPr>
          <w:rFonts w:ascii="Arial" w:hAnsi="Arial" w:cs="Arial"/>
        </w:rPr>
        <w:t xml:space="preserve">Süre, </w:t>
      </w:r>
      <w:r w:rsidR="005F5251" w:rsidRPr="003941E7">
        <w:rPr>
          <w:rFonts w:ascii="Arial" w:hAnsi="Arial" w:cs="Arial"/>
        </w:rPr>
        <w:t>hak sahibi tarafından malın geri verilmesinin dava edildiği tarihte başlar.</w:t>
      </w:r>
    </w:p>
    <w:p w:rsidR="00B34444" w:rsidRDefault="00B34444" w:rsidP="00034934">
      <w:pPr>
        <w:pStyle w:val="ListeParagraf"/>
        <w:spacing w:after="120"/>
        <w:ind w:left="0"/>
        <w:contextualSpacing w:val="0"/>
        <w:jc w:val="center"/>
        <w:rPr>
          <w:rFonts w:ascii="Arial" w:hAnsi="Arial" w:cs="Arial"/>
          <w:b/>
        </w:rPr>
      </w:pPr>
      <w:r>
        <w:rPr>
          <w:rFonts w:ascii="Arial" w:hAnsi="Arial" w:cs="Arial"/>
          <w:b/>
        </w:rPr>
        <w:lastRenderedPageBreak/>
        <w:t>PRATİK</w:t>
      </w:r>
    </w:p>
    <w:p w:rsidR="00872552" w:rsidRDefault="00872552" w:rsidP="00B34444">
      <w:pPr>
        <w:pStyle w:val="ListeParagraf"/>
        <w:spacing w:after="120"/>
        <w:ind w:left="0"/>
        <w:contextualSpacing w:val="0"/>
        <w:jc w:val="both"/>
        <w:rPr>
          <w:rFonts w:ascii="Arial" w:hAnsi="Arial" w:cs="Arial"/>
        </w:rPr>
      </w:pPr>
      <w:r w:rsidRPr="00872552">
        <w:rPr>
          <w:rFonts w:ascii="Arial" w:hAnsi="Arial" w:cs="Arial"/>
        </w:rPr>
        <w:t>Hukuk mezunu A ile B birlikte büro açarlar. İkisinde</w:t>
      </w:r>
      <w:r>
        <w:rPr>
          <w:rFonts w:ascii="Arial" w:hAnsi="Arial" w:cs="Arial"/>
        </w:rPr>
        <w:t xml:space="preserve"> de anahtar vardır, müvekkillerini büroda ağırlayabilmektedirler. Büro giderleri ve kendi gelirleri için ayrı ayrı 3 kasa alırlar. Büro giderleri kasasının anahtarını sekreter S’ye verirler.</w:t>
      </w:r>
    </w:p>
    <w:p w:rsidR="00872552" w:rsidRDefault="00872552" w:rsidP="00B34444">
      <w:pPr>
        <w:pStyle w:val="ListeParagraf"/>
        <w:spacing w:after="120"/>
        <w:ind w:left="0"/>
        <w:contextualSpacing w:val="0"/>
        <w:jc w:val="both"/>
        <w:rPr>
          <w:rFonts w:ascii="Arial" w:hAnsi="Arial" w:cs="Arial"/>
        </w:rPr>
      </w:pPr>
      <w:r>
        <w:rPr>
          <w:rFonts w:ascii="Arial" w:hAnsi="Arial" w:cs="Arial"/>
        </w:rPr>
        <w:t>İkisinin birer bilgisayarı, ortak bir yazıcı, bekleme salonuna bir akvaryum ve 7 balık alırlar. A, kendi odası için Sarı Şeker adında özel bir kuş alır.</w:t>
      </w:r>
    </w:p>
    <w:p w:rsidR="0095453C" w:rsidRDefault="00872552" w:rsidP="00625448">
      <w:pPr>
        <w:pStyle w:val="ListeParagraf"/>
        <w:spacing w:after="120"/>
        <w:ind w:left="0"/>
        <w:contextualSpacing w:val="0"/>
        <w:jc w:val="both"/>
        <w:rPr>
          <w:rFonts w:ascii="Arial" w:hAnsi="Arial" w:cs="Arial"/>
        </w:rPr>
      </w:pPr>
      <w:r>
        <w:rPr>
          <w:rFonts w:ascii="Arial" w:hAnsi="Arial" w:cs="Arial"/>
        </w:rPr>
        <w:t>Bir sabah S, büroya girerken kapının açık ve içeride hırsızlar</w:t>
      </w:r>
      <w:r w:rsidRPr="00872552">
        <w:rPr>
          <w:rFonts w:ascii="Arial" w:hAnsi="Arial" w:cs="Arial"/>
        </w:rPr>
        <w:t xml:space="preserve"> </w:t>
      </w:r>
      <w:r>
        <w:rPr>
          <w:rFonts w:ascii="Arial" w:hAnsi="Arial" w:cs="Arial"/>
        </w:rPr>
        <w:t xml:space="preserve">olduğunu görür, hırsız H, I ve İ’yi engellemeye çalışır. Hırsızlar S’den kurtulur, tüm kasaları, bilgisayarları ve kuşu alırlar. </w:t>
      </w:r>
    </w:p>
    <w:p w:rsidR="00872552" w:rsidRDefault="00872552" w:rsidP="00625448">
      <w:pPr>
        <w:pStyle w:val="ListeParagraf"/>
        <w:spacing w:after="240"/>
        <w:ind w:left="0"/>
        <w:contextualSpacing w:val="0"/>
        <w:jc w:val="both"/>
        <w:rPr>
          <w:rFonts w:ascii="Arial" w:hAnsi="Arial" w:cs="Arial"/>
        </w:rPr>
      </w:pPr>
      <w:r>
        <w:rPr>
          <w:rFonts w:ascii="Arial" w:hAnsi="Arial" w:cs="Arial"/>
        </w:rPr>
        <w:t>Binadan çıkarken kendi kuşunun çalınmakta olduğunu fark eden A, İ’ye karşı kuvvet kullanıp kuşu alır, ancak diğer hırsızlar kaçar.</w:t>
      </w:r>
      <w:r w:rsidR="008333E5">
        <w:rPr>
          <w:rFonts w:ascii="Arial" w:hAnsi="Arial" w:cs="Arial"/>
        </w:rPr>
        <w:t xml:space="preserve"> Arbedede kafesin kapısı açılır, kuş kaçar ve üst kattaki doktorun muayenehanesine uçar. Kuşu beğenen doktor içeri aldığı kuşu A’ya geri vermez.</w:t>
      </w:r>
    </w:p>
    <w:p w:rsidR="00625448" w:rsidRDefault="00625448" w:rsidP="00625448">
      <w:pPr>
        <w:spacing w:after="120"/>
        <w:rPr>
          <w:rFonts w:ascii="Arial" w:hAnsi="Arial" w:cs="Arial"/>
          <w:b/>
        </w:rPr>
      </w:pPr>
    </w:p>
    <w:p w:rsidR="008333E5" w:rsidRDefault="008333E5" w:rsidP="00625448">
      <w:pPr>
        <w:spacing w:after="120"/>
        <w:rPr>
          <w:rFonts w:ascii="Arial" w:hAnsi="Arial" w:cs="Arial"/>
        </w:rPr>
      </w:pPr>
      <w:r w:rsidRPr="008333E5">
        <w:rPr>
          <w:rFonts w:ascii="Arial" w:hAnsi="Arial" w:cs="Arial"/>
          <w:b/>
        </w:rPr>
        <w:t>SORU 1:</w:t>
      </w:r>
      <w:r>
        <w:rPr>
          <w:rFonts w:ascii="Arial" w:hAnsi="Arial" w:cs="Arial"/>
        </w:rPr>
        <w:t xml:space="preserve"> </w:t>
      </w:r>
      <w:r w:rsidRPr="008333E5">
        <w:rPr>
          <w:rFonts w:ascii="Arial" w:hAnsi="Arial" w:cs="Arial"/>
        </w:rPr>
        <w:t>A ile B’nin ilk andaki zilyetlik türleri nedir? ( büro, kasa, bilgisayar, yazıcı, akvaryum ve kuş için)</w:t>
      </w:r>
    </w:p>
    <w:p w:rsidR="008333E5" w:rsidRDefault="008333E5" w:rsidP="008333E5">
      <w:pPr>
        <w:rPr>
          <w:rFonts w:ascii="Arial" w:hAnsi="Arial" w:cs="Arial"/>
          <w:b/>
        </w:rPr>
      </w:pPr>
      <w:r w:rsidRPr="008333E5">
        <w:rPr>
          <w:rFonts w:ascii="Arial" w:hAnsi="Arial" w:cs="Arial"/>
          <w:b/>
        </w:rPr>
        <w:t xml:space="preserve">CEVAP 1: </w:t>
      </w:r>
    </w:p>
    <w:tbl>
      <w:tblPr>
        <w:tblStyle w:val="TabloKlavuzu"/>
        <w:tblW w:w="10490" w:type="dxa"/>
        <w:tblInd w:w="108" w:type="dxa"/>
        <w:tblLook w:val="04A0"/>
      </w:tblPr>
      <w:tblGrid>
        <w:gridCol w:w="2268"/>
        <w:gridCol w:w="2127"/>
        <w:gridCol w:w="2127"/>
        <w:gridCol w:w="1985"/>
        <w:gridCol w:w="1983"/>
      </w:tblGrid>
      <w:tr w:rsidR="009019D0" w:rsidTr="009019D0">
        <w:tc>
          <w:tcPr>
            <w:tcW w:w="2268" w:type="dxa"/>
          </w:tcPr>
          <w:p w:rsidR="009019D0" w:rsidRDefault="009019D0" w:rsidP="008D4688">
            <w:pPr>
              <w:spacing w:before="120" w:after="120"/>
              <w:jc w:val="center"/>
              <w:rPr>
                <w:rFonts w:ascii="Arial" w:hAnsi="Arial" w:cs="Arial"/>
                <w:b/>
              </w:rPr>
            </w:pPr>
            <w:r>
              <w:rPr>
                <w:rFonts w:ascii="Arial" w:hAnsi="Arial" w:cs="Arial"/>
                <w:b/>
              </w:rPr>
              <w:t>BÜRO</w:t>
            </w:r>
          </w:p>
        </w:tc>
        <w:tc>
          <w:tcPr>
            <w:tcW w:w="2127" w:type="dxa"/>
          </w:tcPr>
          <w:p w:rsidR="009019D0" w:rsidRDefault="009019D0" w:rsidP="008D4688">
            <w:pPr>
              <w:spacing w:before="120" w:after="120"/>
              <w:jc w:val="center"/>
              <w:rPr>
                <w:rFonts w:ascii="Arial" w:hAnsi="Arial" w:cs="Arial"/>
                <w:b/>
              </w:rPr>
            </w:pPr>
            <w:r w:rsidRPr="008D4688">
              <w:rPr>
                <w:rFonts w:ascii="Arial" w:hAnsi="Arial" w:cs="Arial"/>
                <w:b/>
              </w:rPr>
              <w:t>KASA</w:t>
            </w:r>
            <w:r>
              <w:rPr>
                <w:rFonts w:ascii="Arial" w:hAnsi="Arial" w:cs="Arial"/>
                <w:b/>
              </w:rPr>
              <w:t>-1 (A)</w:t>
            </w:r>
          </w:p>
        </w:tc>
        <w:tc>
          <w:tcPr>
            <w:tcW w:w="2127" w:type="dxa"/>
          </w:tcPr>
          <w:p w:rsidR="009019D0" w:rsidRDefault="009019D0" w:rsidP="00DB0DAD">
            <w:pPr>
              <w:spacing w:before="120" w:after="120"/>
              <w:jc w:val="center"/>
              <w:rPr>
                <w:rFonts w:ascii="Arial" w:hAnsi="Arial" w:cs="Arial"/>
                <w:b/>
              </w:rPr>
            </w:pPr>
            <w:r w:rsidRPr="008D4688">
              <w:rPr>
                <w:rFonts w:ascii="Arial" w:hAnsi="Arial" w:cs="Arial"/>
                <w:b/>
              </w:rPr>
              <w:t>KASA</w:t>
            </w:r>
            <w:r>
              <w:rPr>
                <w:rFonts w:ascii="Arial" w:hAnsi="Arial" w:cs="Arial"/>
                <w:b/>
              </w:rPr>
              <w:t>-2 (B)</w:t>
            </w:r>
          </w:p>
        </w:tc>
        <w:tc>
          <w:tcPr>
            <w:tcW w:w="1985" w:type="dxa"/>
          </w:tcPr>
          <w:p w:rsidR="009019D0" w:rsidRDefault="009019D0" w:rsidP="00DB0DAD">
            <w:pPr>
              <w:spacing w:before="120" w:after="120"/>
              <w:jc w:val="center"/>
              <w:rPr>
                <w:rFonts w:ascii="Arial" w:hAnsi="Arial" w:cs="Arial"/>
                <w:b/>
              </w:rPr>
            </w:pPr>
            <w:r w:rsidRPr="008D4688">
              <w:rPr>
                <w:rFonts w:ascii="Arial" w:hAnsi="Arial" w:cs="Arial"/>
                <w:b/>
              </w:rPr>
              <w:t>KASA</w:t>
            </w:r>
            <w:r>
              <w:rPr>
                <w:rFonts w:ascii="Arial" w:hAnsi="Arial" w:cs="Arial"/>
                <w:b/>
              </w:rPr>
              <w:t>-3 (Gider)</w:t>
            </w:r>
          </w:p>
        </w:tc>
        <w:tc>
          <w:tcPr>
            <w:tcW w:w="1983" w:type="dxa"/>
          </w:tcPr>
          <w:p w:rsidR="009019D0" w:rsidRDefault="009019D0" w:rsidP="00B10803">
            <w:pPr>
              <w:spacing w:before="120" w:after="120"/>
              <w:jc w:val="center"/>
              <w:rPr>
                <w:rFonts w:ascii="Arial" w:hAnsi="Arial" w:cs="Arial"/>
                <w:b/>
              </w:rPr>
            </w:pPr>
            <w:r w:rsidRPr="008D4688">
              <w:rPr>
                <w:rFonts w:ascii="Arial" w:hAnsi="Arial" w:cs="Arial"/>
                <w:b/>
              </w:rPr>
              <w:t>KASA</w:t>
            </w:r>
            <w:r>
              <w:rPr>
                <w:rFonts w:ascii="Arial" w:hAnsi="Arial" w:cs="Arial"/>
                <w:b/>
              </w:rPr>
              <w:t>-3 (Gider)</w:t>
            </w:r>
          </w:p>
        </w:tc>
      </w:tr>
      <w:tr w:rsidR="009019D0" w:rsidTr="009019D0">
        <w:tc>
          <w:tcPr>
            <w:tcW w:w="2268" w:type="dxa"/>
          </w:tcPr>
          <w:p w:rsidR="009019D0" w:rsidRDefault="009019D0" w:rsidP="00B10803">
            <w:pPr>
              <w:spacing w:before="120" w:after="120"/>
              <w:jc w:val="center"/>
              <w:rPr>
                <w:rFonts w:ascii="Arial" w:hAnsi="Arial" w:cs="Arial"/>
                <w:b/>
              </w:rPr>
            </w:pPr>
            <w:r>
              <w:rPr>
                <w:rFonts w:ascii="Arial" w:hAnsi="Arial" w:cs="Arial"/>
                <w:b/>
              </w:rPr>
              <w:t>A ve B</w:t>
            </w:r>
          </w:p>
        </w:tc>
        <w:tc>
          <w:tcPr>
            <w:tcW w:w="2127" w:type="dxa"/>
          </w:tcPr>
          <w:p w:rsidR="009019D0" w:rsidRDefault="009019D0" w:rsidP="00DB0DAD">
            <w:pPr>
              <w:spacing w:before="120" w:after="120"/>
              <w:jc w:val="center"/>
              <w:rPr>
                <w:rFonts w:ascii="Arial" w:hAnsi="Arial" w:cs="Arial"/>
                <w:b/>
              </w:rPr>
            </w:pPr>
            <w:r>
              <w:rPr>
                <w:rFonts w:ascii="Arial" w:hAnsi="Arial" w:cs="Arial"/>
                <w:b/>
              </w:rPr>
              <w:t xml:space="preserve">A </w:t>
            </w:r>
          </w:p>
        </w:tc>
        <w:tc>
          <w:tcPr>
            <w:tcW w:w="2127" w:type="dxa"/>
          </w:tcPr>
          <w:p w:rsidR="009019D0" w:rsidRDefault="009019D0" w:rsidP="00B10803">
            <w:pPr>
              <w:spacing w:before="120" w:after="120"/>
              <w:jc w:val="center"/>
              <w:rPr>
                <w:rFonts w:ascii="Arial" w:hAnsi="Arial" w:cs="Arial"/>
                <w:b/>
              </w:rPr>
            </w:pPr>
            <w:r>
              <w:rPr>
                <w:rFonts w:ascii="Arial" w:hAnsi="Arial" w:cs="Arial"/>
                <w:b/>
              </w:rPr>
              <w:t>B</w:t>
            </w:r>
          </w:p>
        </w:tc>
        <w:tc>
          <w:tcPr>
            <w:tcW w:w="1985" w:type="dxa"/>
          </w:tcPr>
          <w:p w:rsidR="009019D0" w:rsidRDefault="009019D0" w:rsidP="00B10803">
            <w:pPr>
              <w:spacing w:before="120" w:after="120"/>
              <w:jc w:val="center"/>
              <w:rPr>
                <w:rFonts w:ascii="Arial" w:hAnsi="Arial" w:cs="Arial"/>
                <w:b/>
              </w:rPr>
            </w:pPr>
            <w:r>
              <w:rPr>
                <w:rFonts w:ascii="Arial" w:hAnsi="Arial" w:cs="Arial"/>
                <w:b/>
              </w:rPr>
              <w:t>A ve B</w:t>
            </w:r>
          </w:p>
          <w:p w:rsidR="009019D0" w:rsidRPr="009019D0" w:rsidRDefault="009019D0" w:rsidP="009019D0">
            <w:pPr>
              <w:spacing w:before="120" w:after="120"/>
              <w:ind w:right="-106" w:hanging="109"/>
              <w:jc w:val="center"/>
              <w:rPr>
                <w:rFonts w:ascii="Arial" w:hAnsi="Arial" w:cs="Arial"/>
                <w:sz w:val="20"/>
                <w:szCs w:val="20"/>
              </w:rPr>
            </w:pPr>
            <w:r w:rsidRPr="009019D0">
              <w:rPr>
                <w:rFonts w:ascii="Arial" w:hAnsi="Arial" w:cs="Arial"/>
                <w:sz w:val="20"/>
                <w:szCs w:val="20"/>
              </w:rPr>
              <w:t>S zilyet yardımcısı ise</w:t>
            </w:r>
          </w:p>
        </w:tc>
        <w:tc>
          <w:tcPr>
            <w:tcW w:w="1983" w:type="dxa"/>
          </w:tcPr>
          <w:p w:rsidR="009019D0" w:rsidRDefault="009019D0" w:rsidP="00B10803">
            <w:pPr>
              <w:spacing w:before="120" w:after="120"/>
              <w:jc w:val="center"/>
              <w:rPr>
                <w:rFonts w:ascii="Arial" w:hAnsi="Arial" w:cs="Arial"/>
                <w:b/>
              </w:rPr>
            </w:pPr>
            <w:r>
              <w:rPr>
                <w:rFonts w:ascii="Arial" w:hAnsi="Arial" w:cs="Arial"/>
                <w:b/>
              </w:rPr>
              <w:t>A ve B</w:t>
            </w:r>
          </w:p>
          <w:p w:rsidR="009019D0" w:rsidRPr="009019D0" w:rsidRDefault="009019D0" w:rsidP="009019D0">
            <w:pPr>
              <w:spacing w:before="120" w:after="120"/>
              <w:jc w:val="center"/>
              <w:rPr>
                <w:rFonts w:ascii="Arial" w:hAnsi="Arial" w:cs="Arial"/>
                <w:sz w:val="20"/>
                <w:szCs w:val="20"/>
              </w:rPr>
            </w:pPr>
            <w:r w:rsidRPr="009019D0">
              <w:rPr>
                <w:rFonts w:ascii="Arial" w:hAnsi="Arial" w:cs="Arial"/>
                <w:sz w:val="20"/>
                <w:szCs w:val="20"/>
              </w:rPr>
              <w:t>S zilyet ise</w:t>
            </w:r>
          </w:p>
        </w:tc>
      </w:tr>
      <w:tr w:rsidR="009019D0" w:rsidTr="009019D0">
        <w:tc>
          <w:tcPr>
            <w:tcW w:w="2268" w:type="dxa"/>
          </w:tcPr>
          <w:p w:rsidR="009019D0" w:rsidRPr="009019D0" w:rsidRDefault="009019D0" w:rsidP="0093696E">
            <w:pPr>
              <w:pStyle w:val="ListeParagraf"/>
              <w:numPr>
                <w:ilvl w:val="0"/>
                <w:numId w:val="38"/>
              </w:numPr>
              <w:spacing w:before="120"/>
              <w:ind w:left="176" w:right="26" w:hanging="284"/>
              <w:rPr>
                <w:rFonts w:ascii="Arial" w:hAnsi="Arial" w:cs="Arial"/>
                <w:sz w:val="20"/>
                <w:szCs w:val="20"/>
              </w:rPr>
            </w:pPr>
            <w:r w:rsidRPr="009019D0">
              <w:rPr>
                <w:rFonts w:ascii="Arial" w:hAnsi="Arial" w:cs="Arial"/>
                <w:sz w:val="20"/>
                <w:szCs w:val="20"/>
              </w:rPr>
              <w:t>Hakka Dayanan</w:t>
            </w:r>
          </w:p>
          <w:p w:rsidR="009019D0" w:rsidRPr="009019D0" w:rsidRDefault="009019D0" w:rsidP="0093696E">
            <w:pPr>
              <w:pStyle w:val="ListeParagraf"/>
              <w:numPr>
                <w:ilvl w:val="0"/>
                <w:numId w:val="38"/>
              </w:numPr>
              <w:ind w:left="176" w:right="26" w:hanging="284"/>
              <w:rPr>
                <w:rFonts w:ascii="Arial" w:hAnsi="Arial" w:cs="Arial"/>
                <w:sz w:val="20"/>
                <w:szCs w:val="20"/>
              </w:rPr>
            </w:pPr>
            <w:r w:rsidRPr="009019D0">
              <w:rPr>
                <w:rFonts w:ascii="Arial" w:hAnsi="Arial" w:cs="Arial"/>
                <w:sz w:val="20"/>
                <w:szCs w:val="20"/>
              </w:rPr>
              <w:t>Malik Sıfatıyla</w:t>
            </w:r>
          </w:p>
          <w:p w:rsidR="009019D0" w:rsidRPr="009019D0" w:rsidRDefault="009019D0" w:rsidP="0093696E">
            <w:pPr>
              <w:pStyle w:val="ListeParagraf"/>
              <w:numPr>
                <w:ilvl w:val="0"/>
                <w:numId w:val="38"/>
              </w:numPr>
              <w:ind w:left="176" w:right="26" w:hanging="284"/>
              <w:rPr>
                <w:rFonts w:ascii="Arial" w:hAnsi="Arial" w:cs="Arial"/>
                <w:sz w:val="20"/>
                <w:szCs w:val="20"/>
              </w:rPr>
            </w:pPr>
            <w:r w:rsidRPr="009019D0">
              <w:rPr>
                <w:rFonts w:ascii="Arial" w:hAnsi="Arial" w:cs="Arial"/>
                <w:sz w:val="20"/>
                <w:szCs w:val="20"/>
              </w:rPr>
              <w:t xml:space="preserve">Dolaysız </w:t>
            </w:r>
          </w:p>
          <w:p w:rsidR="009019D0" w:rsidRPr="009019D0" w:rsidRDefault="009019D0" w:rsidP="0093696E">
            <w:pPr>
              <w:pStyle w:val="ListeParagraf"/>
              <w:numPr>
                <w:ilvl w:val="0"/>
                <w:numId w:val="38"/>
              </w:numPr>
              <w:ind w:left="176" w:right="26" w:hanging="284"/>
              <w:rPr>
                <w:rFonts w:ascii="Arial" w:hAnsi="Arial" w:cs="Arial"/>
                <w:sz w:val="20"/>
                <w:szCs w:val="20"/>
              </w:rPr>
            </w:pPr>
            <w:r w:rsidRPr="009019D0">
              <w:rPr>
                <w:rFonts w:ascii="Arial" w:hAnsi="Arial" w:cs="Arial"/>
                <w:sz w:val="20"/>
                <w:szCs w:val="20"/>
              </w:rPr>
              <w:t>Birlikte Zilyet (müşterek)</w:t>
            </w:r>
          </w:p>
          <w:p w:rsidR="009019D0" w:rsidRPr="009019D0" w:rsidRDefault="009019D0" w:rsidP="0093696E">
            <w:pPr>
              <w:pStyle w:val="ListeParagraf"/>
              <w:numPr>
                <w:ilvl w:val="0"/>
                <w:numId w:val="38"/>
              </w:numPr>
              <w:spacing w:after="120"/>
              <w:ind w:left="176" w:right="26" w:hanging="284"/>
              <w:contextualSpacing w:val="0"/>
              <w:rPr>
                <w:rFonts w:ascii="Arial" w:hAnsi="Arial" w:cs="Arial"/>
                <w:sz w:val="20"/>
                <w:szCs w:val="20"/>
              </w:rPr>
            </w:pPr>
            <w:r w:rsidRPr="009019D0">
              <w:rPr>
                <w:rFonts w:ascii="Arial" w:hAnsi="Arial" w:cs="Arial"/>
                <w:sz w:val="20"/>
                <w:szCs w:val="20"/>
              </w:rPr>
              <w:t>Derecelendirme olmadığı için Asli – feri zilyet ayrımı yok</w:t>
            </w:r>
          </w:p>
        </w:tc>
        <w:tc>
          <w:tcPr>
            <w:tcW w:w="2127" w:type="dxa"/>
          </w:tcPr>
          <w:p w:rsidR="009019D0" w:rsidRPr="009019D0" w:rsidRDefault="009019D0" w:rsidP="0093696E">
            <w:pPr>
              <w:pStyle w:val="ListeParagraf"/>
              <w:numPr>
                <w:ilvl w:val="0"/>
                <w:numId w:val="38"/>
              </w:numPr>
              <w:spacing w:before="120"/>
              <w:ind w:left="176" w:hanging="284"/>
              <w:contextualSpacing w:val="0"/>
              <w:rPr>
                <w:rFonts w:ascii="Arial" w:hAnsi="Arial" w:cs="Arial"/>
                <w:sz w:val="20"/>
                <w:szCs w:val="20"/>
              </w:rPr>
            </w:pPr>
            <w:r w:rsidRPr="009019D0">
              <w:rPr>
                <w:rFonts w:ascii="Arial" w:hAnsi="Arial" w:cs="Arial"/>
                <w:sz w:val="20"/>
                <w:szCs w:val="20"/>
              </w:rPr>
              <w:t>Hakka Dayanan</w:t>
            </w:r>
          </w:p>
          <w:p w:rsidR="009019D0" w:rsidRPr="009019D0" w:rsidRDefault="009019D0" w:rsidP="0093696E">
            <w:pPr>
              <w:pStyle w:val="ListeParagraf"/>
              <w:numPr>
                <w:ilvl w:val="0"/>
                <w:numId w:val="38"/>
              </w:numPr>
              <w:ind w:left="176" w:hanging="284"/>
              <w:rPr>
                <w:rFonts w:ascii="Arial" w:hAnsi="Arial" w:cs="Arial"/>
                <w:sz w:val="20"/>
                <w:szCs w:val="20"/>
              </w:rPr>
            </w:pPr>
            <w:r w:rsidRPr="009019D0">
              <w:rPr>
                <w:rFonts w:ascii="Arial" w:hAnsi="Arial" w:cs="Arial"/>
                <w:sz w:val="20"/>
                <w:szCs w:val="20"/>
              </w:rPr>
              <w:t>Malik Sıfatıyla</w:t>
            </w:r>
          </w:p>
          <w:p w:rsidR="009019D0" w:rsidRPr="009019D0" w:rsidRDefault="009019D0" w:rsidP="0093696E">
            <w:pPr>
              <w:pStyle w:val="ListeParagraf"/>
              <w:numPr>
                <w:ilvl w:val="0"/>
                <w:numId w:val="38"/>
              </w:numPr>
              <w:ind w:left="176" w:hanging="284"/>
              <w:rPr>
                <w:rFonts w:ascii="Arial" w:hAnsi="Arial" w:cs="Arial"/>
                <w:sz w:val="20"/>
                <w:szCs w:val="20"/>
              </w:rPr>
            </w:pPr>
            <w:r w:rsidRPr="009019D0">
              <w:rPr>
                <w:rFonts w:ascii="Arial" w:hAnsi="Arial" w:cs="Arial"/>
                <w:sz w:val="20"/>
                <w:szCs w:val="20"/>
              </w:rPr>
              <w:t xml:space="preserve">Dolaysız </w:t>
            </w:r>
          </w:p>
          <w:p w:rsidR="009019D0" w:rsidRPr="009019D0" w:rsidRDefault="009019D0" w:rsidP="0093696E">
            <w:pPr>
              <w:pStyle w:val="ListeParagraf"/>
              <w:numPr>
                <w:ilvl w:val="0"/>
                <w:numId w:val="38"/>
              </w:numPr>
              <w:ind w:left="176" w:hanging="284"/>
              <w:rPr>
                <w:rFonts w:ascii="Arial" w:hAnsi="Arial" w:cs="Arial"/>
                <w:sz w:val="20"/>
                <w:szCs w:val="20"/>
              </w:rPr>
            </w:pPr>
            <w:r w:rsidRPr="009019D0">
              <w:rPr>
                <w:rFonts w:ascii="Arial" w:hAnsi="Arial" w:cs="Arial"/>
                <w:sz w:val="20"/>
                <w:szCs w:val="20"/>
              </w:rPr>
              <w:t>Tek başına zilyet</w:t>
            </w:r>
          </w:p>
          <w:p w:rsidR="009019D0" w:rsidRPr="009019D0" w:rsidRDefault="009019D0" w:rsidP="0093696E">
            <w:pPr>
              <w:pStyle w:val="ListeParagraf"/>
              <w:numPr>
                <w:ilvl w:val="0"/>
                <w:numId w:val="38"/>
              </w:numPr>
              <w:ind w:left="176" w:hanging="284"/>
              <w:rPr>
                <w:rFonts w:ascii="Arial" w:hAnsi="Arial" w:cs="Arial"/>
                <w:sz w:val="20"/>
                <w:szCs w:val="20"/>
              </w:rPr>
            </w:pPr>
            <w:r w:rsidRPr="009019D0">
              <w:rPr>
                <w:rFonts w:ascii="Arial" w:hAnsi="Arial" w:cs="Arial"/>
                <w:sz w:val="20"/>
                <w:szCs w:val="20"/>
              </w:rPr>
              <w:t>Derecelendirme yoktur.</w:t>
            </w:r>
          </w:p>
        </w:tc>
        <w:tc>
          <w:tcPr>
            <w:tcW w:w="2127" w:type="dxa"/>
          </w:tcPr>
          <w:p w:rsidR="009019D0" w:rsidRPr="009019D0" w:rsidRDefault="009019D0" w:rsidP="0093696E">
            <w:pPr>
              <w:pStyle w:val="ListeParagraf"/>
              <w:numPr>
                <w:ilvl w:val="0"/>
                <w:numId w:val="38"/>
              </w:numPr>
              <w:spacing w:before="120"/>
              <w:ind w:left="175" w:hanging="283"/>
              <w:contextualSpacing w:val="0"/>
              <w:rPr>
                <w:rFonts w:ascii="Arial" w:hAnsi="Arial" w:cs="Arial"/>
                <w:sz w:val="20"/>
                <w:szCs w:val="20"/>
              </w:rPr>
            </w:pPr>
            <w:r w:rsidRPr="009019D0">
              <w:rPr>
                <w:rFonts w:ascii="Arial" w:hAnsi="Arial" w:cs="Arial"/>
                <w:sz w:val="20"/>
                <w:szCs w:val="20"/>
              </w:rPr>
              <w:t>Hakka Dayanan</w:t>
            </w:r>
          </w:p>
          <w:p w:rsidR="009019D0" w:rsidRPr="009019D0" w:rsidRDefault="009019D0"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Malik Sıfatıyla</w:t>
            </w:r>
          </w:p>
          <w:p w:rsidR="009019D0" w:rsidRPr="009019D0" w:rsidRDefault="009019D0"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 xml:space="preserve">Dolaysız </w:t>
            </w:r>
          </w:p>
          <w:p w:rsidR="009019D0" w:rsidRPr="009019D0" w:rsidRDefault="009019D0"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Tek başına zilyet</w:t>
            </w:r>
          </w:p>
          <w:p w:rsidR="009019D0" w:rsidRPr="009019D0" w:rsidRDefault="009019D0"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Derecelendirme yoktur.</w:t>
            </w:r>
          </w:p>
        </w:tc>
        <w:tc>
          <w:tcPr>
            <w:tcW w:w="1985" w:type="dxa"/>
          </w:tcPr>
          <w:p w:rsidR="009019D0" w:rsidRPr="009019D0" w:rsidRDefault="009019D0" w:rsidP="0093696E">
            <w:pPr>
              <w:pStyle w:val="ListeParagraf"/>
              <w:numPr>
                <w:ilvl w:val="0"/>
                <w:numId w:val="38"/>
              </w:numPr>
              <w:spacing w:before="120"/>
              <w:ind w:left="175" w:hanging="283"/>
              <w:contextualSpacing w:val="0"/>
              <w:rPr>
                <w:rFonts w:ascii="Arial" w:hAnsi="Arial" w:cs="Arial"/>
                <w:sz w:val="20"/>
                <w:szCs w:val="20"/>
              </w:rPr>
            </w:pPr>
            <w:r w:rsidRPr="009019D0">
              <w:rPr>
                <w:rFonts w:ascii="Arial" w:hAnsi="Arial" w:cs="Arial"/>
                <w:sz w:val="20"/>
                <w:szCs w:val="20"/>
              </w:rPr>
              <w:t>Hakka Dayanan</w:t>
            </w:r>
          </w:p>
          <w:p w:rsidR="009019D0" w:rsidRPr="009019D0" w:rsidRDefault="009019D0"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Malik Sıfatıyla</w:t>
            </w:r>
          </w:p>
          <w:p w:rsidR="009019D0" w:rsidRPr="009019D0" w:rsidRDefault="009019D0"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 xml:space="preserve">Dolaysız </w:t>
            </w:r>
          </w:p>
          <w:p w:rsidR="009019D0" w:rsidRPr="009019D0" w:rsidRDefault="009019D0" w:rsidP="0093696E">
            <w:pPr>
              <w:pStyle w:val="ListeParagraf"/>
              <w:numPr>
                <w:ilvl w:val="0"/>
                <w:numId w:val="38"/>
              </w:numPr>
              <w:ind w:left="176" w:right="26" w:hanging="284"/>
              <w:rPr>
                <w:rFonts w:ascii="Arial" w:hAnsi="Arial" w:cs="Arial"/>
                <w:sz w:val="20"/>
                <w:szCs w:val="20"/>
              </w:rPr>
            </w:pPr>
            <w:r w:rsidRPr="009019D0">
              <w:rPr>
                <w:rFonts w:ascii="Arial" w:hAnsi="Arial" w:cs="Arial"/>
                <w:sz w:val="20"/>
                <w:szCs w:val="20"/>
              </w:rPr>
              <w:t>Birlikte Zilyet (iştirak halinde)</w:t>
            </w:r>
          </w:p>
          <w:p w:rsidR="009019D0" w:rsidRPr="009019D0" w:rsidRDefault="009019D0"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Derecelendirme yoktur.</w:t>
            </w:r>
          </w:p>
        </w:tc>
        <w:tc>
          <w:tcPr>
            <w:tcW w:w="1983" w:type="dxa"/>
          </w:tcPr>
          <w:p w:rsidR="009019D0" w:rsidRPr="009019D0" w:rsidRDefault="009019D0" w:rsidP="0093696E">
            <w:pPr>
              <w:pStyle w:val="ListeParagraf"/>
              <w:numPr>
                <w:ilvl w:val="0"/>
                <w:numId w:val="38"/>
              </w:numPr>
              <w:spacing w:before="120"/>
              <w:ind w:left="175" w:hanging="283"/>
              <w:contextualSpacing w:val="0"/>
              <w:rPr>
                <w:rFonts w:ascii="Arial" w:hAnsi="Arial" w:cs="Arial"/>
                <w:sz w:val="20"/>
                <w:szCs w:val="20"/>
              </w:rPr>
            </w:pPr>
            <w:r w:rsidRPr="009019D0">
              <w:rPr>
                <w:rFonts w:ascii="Arial" w:hAnsi="Arial" w:cs="Arial"/>
                <w:sz w:val="20"/>
                <w:szCs w:val="20"/>
              </w:rPr>
              <w:t>Hakka Dayanan</w:t>
            </w:r>
          </w:p>
          <w:p w:rsidR="009019D0" w:rsidRPr="009019D0" w:rsidRDefault="009019D0"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Malik Sıfatıyla</w:t>
            </w:r>
          </w:p>
          <w:p w:rsidR="009019D0" w:rsidRPr="009019D0" w:rsidRDefault="009019D0" w:rsidP="0093696E">
            <w:pPr>
              <w:pStyle w:val="ListeParagraf"/>
              <w:numPr>
                <w:ilvl w:val="0"/>
                <w:numId w:val="38"/>
              </w:numPr>
              <w:ind w:left="175" w:hanging="283"/>
              <w:rPr>
                <w:rFonts w:ascii="Arial" w:hAnsi="Arial" w:cs="Arial"/>
                <w:b/>
                <w:sz w:val="20"/>
                <w:szCs w:val="20"/>
              </w:rPr>
            </w:pPr>
            <w:r w:rsidRPr="009019D0">
              <w:rPr>
                <w:rFonts w:ascii="Arial" w:hAnsi="Arial" w:cs="Arial"/>
                <w:b/>
                <w:sz w:val="20"/>
                <w:szCs w:val="20"/>
              </w:rPr>
              <w:t xml:space="preserve">Dolaylı </w:t>
            </w:r>
          </w:p>
          <w:p w:rsidR="009019D0" w:rsidRPr="009019D0" w:rsidRDefault="009019D0" w:rsidP="0093696E">
            <w:pPr>
              <w:pStyle w:val="ListeParagraf"/>
              <w:numPr>
                <w:ilvl w:val="0"/>
                <w:numId w:val="38"/>
              </w:numPr>
              <w:ind w:left="176" w:right="26" w:hanging="284"/>
              <w:rPr>
                <w:rFonts w:ascii="Arial" w:hAnsi="Arial" w:cs="Arial"/>
                <w:sz w:val="20"/>
                <w:szCs w:val="20"/>
              </w:rPr>
            </w:pPr>
            <w:r w:rsidRPr="009019D0">
              <w:rPr>
                <w:rFonts w:ascii="Arial" w:hAnsi="Arial" w:cs="Arial"/>
                <w:sz w:val="20"/>
                <w:szCs w:val="20"/>
              </w:rPr>
              <w:t>Birlikte Zilyet (iştirak halinde)</w:t>
            </w:r>
          </w:p>
          <w:p w:rsidR="009019D0" w:rsidRPr="009019D0" w:rsidRDefault="009019D0" w:rsidP="0093696E">
            <w:pPr>
              <w:pStyle w:val="ListeParagraf"/>
              <w:numPr>
                <w:ilvl w:val="0"/>
                <w:numId w:val="38"/>
              </w:numPr>
              <w:ind w:left="175" w:hanging="283"/>
              <w:rPr>
                <w:rFonts w:ascii="Arial" w:hAnsi="Arial" w:cs="Arial"/>
                <w:sz w:val="20"/>
                <w:szCs w:val="20"/>
              </w:rPr>
            </w:pPr>
            <w:r>
              <w:rPr>
                <w:rFonts w:ascii="Arial" w:hAnsi="Arial" w:cs="Arial"/>
                <w:sz w:val="20"/>
                <w:szCs w:val="20"/>
              </w:rPr>
              <w:t>Asli zilyet</w:t>
            </w:r>
          </w:p>
        </w:tc>
      </w:tr>
    </w:tbl>
    <w:p w:rsidR="008333E5" w:rsidRPr="009019D0" w:rsidRDefault="008333E5" w:rsidP="009019D0">
      <w:pPr>
        <w:spacing w:after="240"/>
        <w:rPr>
          <w:rFonts w:ascii="Arial" w:hAnsi="Arial" w:cs="Arial"/>
          <w:b/>
          <w:sz w:val="2"/>
          <w:szCs w:val="2"/>
        </w:rPr>
      </w:pPr>
    </w:p>
    <w:p w:rsidR="009019D0" w:rsidRPr="00AD6A74" w:rsidRDefault="009019D0" w:rsidP="00625448">
      <w:pPr>
        <w:spacing w:after="120"/>
        <w:rPr>
          <w:rFonts w:ascii="Arial" w:hAnsi="Arial" w:cs="Arial"/>
        </w:rPr>
      </w:pPr>
      <w:r w:rsidRPr="00AD6A74">
        <w:rPr>
          <w:rFonts w:ascii="Arial" w:hAnsi="Arial" w:cs="Arial"/>
        </w:rPr>
        <w:t>Burada</w:t>
      </w:r>
      <w:r w:rsidR="00AD6A74" w:rsidRPr="00AD6A74">
        <w:rPr>
          <w:rFonts w:ascii="Arial" w:hAnsi="Arial" w:cs="Arial"/>
        </w:rPr>
        <w:t xml:space="preserve"> S’nin durumu</w:t>
      </w:r>
      <w:r w:rsidR="00AD6A74">
        <w:rPr>
          <w:rFonts w:ascii="Arial" w:hAnsi="Arial" w:cs="Arial"/>
        </w:rPr>
        <w:t>, yani</w:t>
      </w:r>
      <w:r w:rsidR="00AD6A74" w:rsidRPr="00AD6A74">
        <w:rPr>
          <w:rFonts w:ascii="Arial" w:hAnsi="Arial" w:cs="Arial"/>
          <w:sz w:val="20"/>
          <w:szCs w:val="20"/>
        </w:rPr>
        <w:t xml:space="preserve"> </w:t>
      </w:r>
      <w:r w:rsidR="00AD6A74" w:rsidRPr="00AD6A74">
        <w:rPr>
          <w:rFonts w:ascii="Arial" w:hAnsi="Arial" w:cs="Arial"/>
        </w:rPr>
        <w:t>zilyet yardımcısı mı zilyet mi olduğu incelenmelidir.</w:t>
      </w:r>
    </w:p>
    <w:p w:rsidR="00944099" w:rsidRDefault="00944099" w:rsidP="00AD6A74">
      <w:pPr>
        <w:pStyle w:val="ListeParagraf"/>
        <w:spacing w:after="120"/>
        <w:ind w:left="0"/>
        <w:contextualSpacing w:val="0"/>
        <w:jc w:val="both"/>
        <w:rPr>
          <w:rFonts w:ascii="Arial" w:hAnsi="Arial" w:cs="Arial"/>
          <w:b/>
          <w:u w:val="single"/>
        </w:rPr>
      </w:pPr>
      <w:r w:rsidRPr="00AD6A74">
        <w:rPr>
          <w:rFonts w:ascii="Arial" w:hAnsi="Arial" w:cs="Arial"/>
          <w:b/>
        </w:rPr>
        <w:t>Zilyet yardımcısı,</w:t>
      </w:r>
      <w:r w:rsidRPr="00944099">
        <w:rPr>
          <w:rFonts w:ascii="Arial" w:hAnsi="Arial" w:cs="Arial"/>
        </w:rPr>
        <w:t xml:space="preserve"> bir eşyayı zilyetlik iradesi olmaksızın, başkasına hizmet görmek amacıyla fiili </w:t>
      </w:r>
      <w:r w:rsidR="00AD6A74" w:rsidRPr="00944099">
        <w:rPr>
          <w:rFonts w:ascii="Arial" w:hAnsi="Arial" w:cs="Arial"/>
        </w:rPr>
        <w:t>hâkimiyette</w:t>
      </w:r>
      <w:r w:rsidRPr="00944099">
        <w:rPr>
          <w:rFonts w:ascii="Arial" w:hAnsi="Arial" w:cs="Arial"/>
        </w:rPr>
        <w:t xml:space="preserve"> bulunan kişidir. </w:t>
      </w:r>
      <w:r w:rsidRPr="00AD6A74">
        <w:rPr>
          <w:rFonts w:ascii="Arial" w:hAnsi="Arial" w:cs="Arial"/>
        </w:rPr>
        <w:t xml:space="preserve">Zilyet yardımcılığı için </w:t>
      </w:r>
      <w:r w:rsidRPr="00AD6A74">
        <w:rPr>
          <w:rFonts w:ascii="Arial" w:hAnsi="Arial" w:cs="Arial"/>
          <w:b/>
          <w:u w:val="single"/>
        </w:rPr>
        <w:t>4 kriter</w:t>
      </w:r>
      <w:r w:rsidR="00AD6A74" w:rsidRPr="00AD6A74">
        <w:rPr>
          <w:rFonts w:ascii="Arial" w:hAnsi="Arial" w:cs="Arial"/>
          <w:b/>
          <w:u w:val="single"/>
        </w:rPr>
        <w:t>:</w:t>
      </w:r>
    </w:p>
    <w:tbl>
      <w:tblPr>
        <w:tblStyle w:val="TabloKlavuzu"/>
        <w:tblW w:w="10490" w:type="dxa"/>
        <w:tblInd w:w="108" w:type="dxa"/>
        <w:tblLook w:val="04A0"/>
      </w:tblPr>
      <w:tblGrid>
        <w:gridCol w:w="10490"/>
      </w:tblGrid>
      <w:tr w:rsidR="00AD6A74" w:rsidTr="00AD6A74">
        <w:tc>
          <w:tcPr>
            <w:tcW w:w="10490" w:type="dxa"/>
          </w:tcPr>
          <w:p w:rsidR="00AD6A74" w:rsidRPr="00944099" w:rsidRDefault="00AD6A74" w:rsidP="0093696E">
            <w:pPr>
              <w:pStyle w:val="ListeParagraf"/>
              <w:numPr>
                <w:ilvl w:val="0"/>
                <w:numId w:val="22"/>
              </w:numPr>
              <w:tabs>
                <w:tab w:val="left" w:pos="284"/>
              </w:tabs>
              <w:spacing w:before="120" w:after="120"/>
              <w:ind w:left="284" w:hanging="284"/>
              <w:contextualSpacing w:val="0"/>
              <w:jc w:val="both"/>
              <w:rPr>
                <w:rFonts w:ascii="Arial" w:hAnsi="Arial" w:cs="Arial"/>
                <w:u w:val="double"/>
              </w:rPr>
            </w:pPr>
            <w:r w:rsidRPr="00944099">
              <w:rPr>
                <w:rFonts w:ascii="Arial" w:hAnsi="Arial" w:cs="Arial"/>
              </w:rPr>
              <w:t xml:space="preserve">Eşya </w:t>
            </w:r>
            <w:r w:rsidRPr="00AD6A74">
              <w:rPr>
                <w:rFonts w:ascii="Arial" w:hAnsi="Arial" w:cs="Arial"/>
                <w:b/>
              </w:rPr>
              <w:t>kimin menfaati için</w:t>
            </w:r>
            <w:r w:rsidRPr="00944099">
              <w:rPr>
                <w:rFonts w:ascii="Arial" w:hAnsi="Arial" w:cs="Arial"/>
              </w:rPr>
              <w:t xml:space="preserve"> kullanılıyor</w:t>
            </w:r>
            <w:r>
              <w:rPr>
                <w:rFonts w:ascii="Arial" w:hAnsi="Arial" w:cs="Arial"/>
              </w:rPr>
              <w:t>:</w:t>
            </w:r>
            <w:r w:rsidRPr="00944099">
              <w:rPr>
                <w:rFonts w:ascii="Arial" w:hAnsi="Arial" w:cs="Arial"/>
              </w:rPr>
              <w:t xml:space="preserve"> Soruda S, A ve B’nin menfaati için</w:t>
            </w:r>
            <w:r>
              <w:rPr>
                <w:rFonts w:ascii="Arial" w:hAnsi="Arial" w:cs="Arial"/>
              </w:rPr>
              <w:t xml:space="preserve"> </w:t>
            </w:r>
            <w:r w:rsidRPr="00944099">
              <w:rPr>
                <w:rFonts w:ascii="Arial" w:hAnsi="Arial" w:cs="Arial"/>
              </w:rPr>
              <w:t>kasayı kullanıyor</w:t>
            </w:r>
            <w:r>
              <w:rPr>
                <w:rFonts w:ascii="Arial" w:hAnsi="Arial" w:cs="Arial"/>
              </w:rPr>
              <w:t>.</w:t>
            </w:r>
          </w:p>
          <w:p w:rsidR="00AD6A74" w:rsidRPr="00944099" w:rsidRDefault="00AD6A74" w:rsidP="0093696E">
            <w:pPr>
              <w:pStyle w:val="ListeParagraf"/>
              <w:numPr>
                <w:ilvl w:val="0"/>
                <w:numId w:val="22"/>
              </w:numPr>
              <w:tabs>
                <w:tab w:val="left" w:pos="284"/>
              </w:tabs>
              <w:spacing w:after="120"/>
              <w:ind w:left="284" w:hanging="284"/>
              <w:contextualSpacing w:val="0"/>
              <w:jc w:val="both"/>
              <w:rPr>
                <w:rFonts w:ascii="Arial" w:hAnsi="Arial" w:cs="Arial"/>
                <w:u w:val="double"/>
              </w:rPr>
            </w:pPr>
            <w:r w:rsidRPr="00AD6A74">
              <w:rPr>
                <w:rFonts w:ascii="Arial" w:hAnsi="Arial" w:cs="Arial"/>
                <w:b/>
              </w:rPr>
              <w:t xml:space="preserve">Karar verme yetkisi: </w:t>
            </w:r>
            <w:r w:rsidRPr="00944099">
              <w:rPr>
                <w:rFonts w:ascii="Arial" w:hAnsi="Arial" w:cs="Arial"/>
              </w:rPr>
              <w:t>Soruda S, A ve B’nin talimatlarıyla bağlıdır.</w:t>
            </w:r>
          </w:p>
          <w:p w:rsidR="00AD6A74" w:rsidRPr="00944099" w:rsidRDefault="00AD6A74" w:rsidP="0093696E">
            <w:pPr>
              <w:pStyle w:val="ListeParagraf"/>
              <w:numPr>
                <w:ilvl w:val="0"/>
                <w:numId w:val="22"/>
              </w:numPr>
              <w:tabs>
                <w:tab w:val="left" w:pos="284"/>
              </w:tabs>
              <w:spacing w:after="120"/>
              <w:ind w:left="284" w:hanging="284"/>
              <w:contextualSpacing w:val="0"/>
              <w:jc w:val="both"/>
              <w:rPr>
                <w:rFonts w:ascii="Arial" w:hAnsi="Arial" w:cs="Arial"/>
                <w:u w:val="double"/>
              </w:rPr>
            </w:pPr>
            <w:r w:rsidRPr="00944099">
              <w:rPr>
                <w:rFonts w:ascii="Arial" w:hAnsi="Arial" w:cs="Arial"/>
              </w:rPr>
              <w:t xml:space="preserve">Eşya üzerinde </w:t>
            </w:r>
            <w:r w:rsidRPr="00AD6A74">
              <w:rPr>
                <w:rFonts w:ascii="Arial" w:hAnsi="Arial" w:cs="Arial"/>
                <w:b/>
              </w:rPr>
              <w:t>ne kadar hâkim</w:t>
            </w:r>
            <w:r>
              <w:rPr>
                <w:rFonts w:ascii="Arial" w:hAnsi="Arial" w:cs="Arial"/>
                <w:b/>
              </w:rPr>
              <w:t>:</w:t>
            </w:r>
            <w:r w:rsidRPr="00944099">
              <w:rPr>
                <w:rFonts w:ascii="Arial" w:hAnsi="Arial" w:cs="Arial"/>
              </w:rPr>
              <w:t xml:space="preserve"> Kasa A ve B’nin hâkimiyet alanında, S’ye sadece anahtar ver</w:t>
            </w:r>
            <w:r>
              <w:rPr>
                <w:rFonts w:ascii="Arial" w:hAnsi="Arial" w:cs="Arial"/>
              </w:rPr>
              <w:t>ilmişt</w:t>
            </w:r>
            <w:r w:rsidRPr="00944099">
              <w:rPr>
                <w:rFonts w:ascii="Arial" w:hAnsi="Arial" w:cs="Arial"/>
              </w:rPr>
              <w:t>ir.</w:t>
            </w:r>
          </w:p>
          <w:p w:rsidR="00AD6A74" w:rsidRPr="00944099" w:rsidRDefault="00AD6A74" w:rsidP="0093696E">
            <w:pPr>
              <w:pStyle w:val="ListeParagraf"/>
              <w:numPr>
                <w:ilvl w:val="0"/>
                <w:numId w:val="22"/>
              </w:numPr>
              <w:tabs>
                <w:tab w:val="left" w:pos="284"/>
              </w:tabs>
              <w:spacing w:after="120"/>
              <w:ind w:left="284" w:hanging="284"/>
              <w:contextualSpacing w:val="0"/>
              <w:jc w:val="both"/>
              <w:rPr>
                <w:rFonts w:ascii="Arial" w:hAnsi="Arial" w:cs="Arial"/>
                <w:u w:val="double"/>
              </w:rPr>
            </w:pPr>
            <w:r w:rsidRPr="00AD6A74">
              <w:rPr>
                <w:rFonts w:ascii="Arial" w:hAnsi="Arial" w:cs="Arial"/>
                <w:b/>
              </w:rPr>
              <w:t>Kullanım serbestîsi</w:t>
            </w:r>
            <w:r>
              <w:rPr>
                <w:rFonts w:ascii="Arial" w:hAnsi="Arial" w:cs="Arial"/>
                <w:b/>
              </w:rPr>
              <w:t>:</w:t>
            </w:r>
            <w:r w:rsidRPr="00944099">
              <w:rPr>
                <w:rFonts w:ascii="Arial" w:hAnsi="Arial" w:cs="Arial"/>
              </w:rPr>
              <w:t xml:space="preserve"> S, Kasa üzerinde tam bir kullanım serbestîsine sahip değildir.</w:t>
            </w:r>
          </w:p>
          <w:p w:rsidR="00AD6A74" w:rsidRDefault="00AD6A74" w:rsidP="00AD6A74">
            <w:pPr>
              <w:pStyle w:val="ListeParagraf"/>
              <w:spacing w:after="120"/>
              <w:ind w:left="0" w:firstLine="318"/>
              <w:contextualSpacing w:val="0"/>
              <w:jc w:val="both"/>
              <w:rPr>
                <w:rFonts w:ascii="Arial" w:hAnsi="Arial" w:cs="Arial"/>
              </w:rPr>
            </w:pPr>
            <w:r w:rsidRPr="00944099">
              <w:rPr>
                <w:rFonts w:ascii="Arial" w:hAnsi="Arial" w:cs="Arial"/>
              </w:rPr>
              <w:t xml:space="preserve">Bu sebeplerden S, zilyet yardımcısıdır, yorumunu </w:t>
            </w:r>
            <w:r>
              <w:rPr>
                <w:rFonts w:ascii="Arial" w:hAnsi="Arial" w:cs="Arial"/>
              </w:rPr>
              <w:t>yapabiliriz.</w:t>
            </w:r>
          </w:p>
        </w:tc>
      </w:tr>
      <w:tr w:rsidR="00AD6A74" w:rsidTr="00AD6A74">
        <w:tc>
          <w:tcPr>
            <w:tcW w:w="10490" w:type="dxa"/>
          </w:tcPr>
          <w:p w:rsidR="00AD6A74" w:rsidRDefault="00AD6A74" w:rsidP="00AD6A74">
            <w:pPr>
              <w:tabs>
                <w:tab w:val="left" w:pos="284"/>
              </w:tabs>
              <w:spacing w:before="120" w:after="120"/>
              <w:jc w:val="both"/>
              <w:rPr>
                <w:rFonts w:ascii="Arial" w:hAnsi="Arial" w:cs="Arial"/>
              </w:rPr>
            </w:pPr>
            <w:r>
              <w:rPr>
                <w:rFonts w:ascii="Arial" w:hAnsi="Arial" w:cs="Arial"/>
              </w:rPr>
              <w:t>Ama başka görüşler de olabilir. Bu durumda</w:t>
            </w:r>
            <w:r w:rsidR="00B10803">
              <w:rPr>
                <w:rFonts w:ascii="Arial" w:hAnsi="Arial" w:cs="Arial"/>
              </w:rPr>
              <w:t>;</w:t>
            </w:r>
            <w:r w:rsidRPr="00944099">
              <w:rPr>
                <w:rFonts w:ascii="Arial" w:hAnsi="Arial" w:cs="Arial"/>
              </w:rPr>
              <w:t xml:space="preserve"> </w:t>
            </w:r>
            <w:r w:rsidR="00B10803" w:rsidRPr="00944099">
              <w:rPr>
                <w:rFonts w:ascii="Arial" w:hAnsi="Arial" w:cs="Arial"/>
              </w:rPr>
              <w:t>A ve B’nin iradesine bakmak gerekir.</w:t>
            </w:r>
          </w:p>
          <w:p w:rsidR="00AD6A74" w:rsidRDefault="00AD6A74" w:rsidP="0093696E">
            <w:pPr>
              <w:pStyle w:val="ListeParagraf"/>
              <w:numPr>
                <w:ilvl w:val="0"/>
                <w:numId w:val="22"/>
              </w:numPr>
              <w:tabs>
                <w:tab w:val="left" w:pos="284"/>
              </w:tabs>
              <w:spacing w:before="120" w:after="120"/>
              <w:ind w:left="284" w:hanging="284"/>
              <w:contextualSpacing w:val="0"/>
              <w:jc w:val="both"/>
              <w:rPr>
                <w:rFonts w:ascii="Arial" w:hAnsi="Arial" w:cs="Arial"/>
              </w:rPr>
            </w:pPr>
            <w:r w:rsidRPr="00944099">
              <w:rPr>
                <w:rFonts w:ascii="Arial" w:hAnsi="Arial" w:cs="Arial"/>
              </w:rPr>
              <w:t>Eğer A ve B, S’ye “bu kasadan sadece şu faturaları ödeyeceksin herhangi ek bir masraf olursa bize bildireceksin” demişlerse S, zilyet yardımcısı olur. Fakat S, kasayı kişi</w:t>
            </w:r>
            <w:r>
              <w:rPr>
                <w:rFonts w:ascii="Arial" w:hAnsi="Arial" w:cs="Arial"/>
              </w:rPr>
              <w:t>se</w:t>
            </w:r>
            <w:r w:rsidRPr="00944099">
              <w:rPr>
                <w:rFonts w:ascii="Arial" w:hAnsi="Arial" w:cs="Arial"/>
              </w:rPr>
              <w:t>l menfaati için kullanmamakla birlikte paranın ne yapılacağını sekreter kendi iradesiyle belir</w:t>
            </w:r>
            <w:r w:rsidR="00B10803">
              <w:rPr>
                <w:rFonts w:ascii="Arial" w:hAnsi="Arial" w:cs="Arial"/>
              </w:rPr>
              <w:t>l</w:t>
            </w:r>
            <w:r w:rsidRPr="00944099">
              <w:rPr>
                <w:rFonts w:ascii="Arial" w:hAnsi="Arial" w:cs="Arial"/>
              </w:rPr>
              <w:t>iyor</w:t>
            </w:r>
            <w:r w:rsidR="00B10803">
              <w:rPr>
                <w:rFonts w:ascii="Arial" w:hAnsi="Arial" w:cs="Arial"/>
              </w:rPr>
              <w:t>sa</w:t>
            </w:r>
            <w:r w:rsidRPr="00944099">
              <w:rPr>
                <w:rFonts w:ascii="Arial" w:hAnsi="Arial" w:cs="Arial"/>
              </w:rPr>
              <w:t xml:space="preserve"> S, zilyet</w:t>
            </w:r>
            <w:r w:rsidR="00B10803">
              <w:rPr>
                <w:rFonts w:ascii="Arial" w:hAnsi="Arial" w:cs="Arial"/>
              </w:rPr>
              <w:t xml:space="preserve"> olu</w:t>
            </w:r>
            <w:r w:rsidRPr="00944099">
              <w:rPr>
                <w:rFonts w:ascii="Arial" w:hAnsi="Arial" w:cs="Arial"/>
              </w:rPr>
              <w:t>r.</w:t>
            </w:r>
          </w:p>
          <w:p w:rsidR="00B10803" w:rsidRPr="00B10803" w:rsidRDefault="00B10803" w:rsidP="0093696E">
            <w:pPr>
              <w:pStyle w:val="ListeParagraf"/>
              <w:numPr>
                <w:ilvl w:val="0"/>
                <w:numId w:val="22"/>
              </w:numPr>
              <w:tabs>
                <w:tab w:val="left" w:pos="284"/>
              </w:tabs>
              <w:spacing w:before="120" w:after="120"/>
              <w:ind w:left="284" w:hanging="284"/>
              <w:contextualSpacing w:val="0"/>
              <w:jc w:val="both"/>
              <w:rPr>
                <w:rFonts w:ascii="Arial" w:hAnsi="Arial" w:cs="Arial"/>
              </w:rPr>
            </w:pPr>
            <w:r w:rsidRPr="00B10803">
              <w:rPr>
                <w:rFonts w:ascii="Arial" w:hAnsi="Arial" w:cs="Arial"/>
              </w:rPr>
              <w:t>Böyle bir soru geldiğinde böyle tartışmanın yazılması gerekiyor</w:t>
            </w:r>
          </w:p>
        </w:tc>
      </w:tr>
    </w:tbl>
    <w:p w:rsidR="00AD6A74" w:rsidRPr="00AD6A74" w:rsidRDefault="00AD6A74" w:rsidP="00AD6A74">
      <w:pPr>
        <w:pStyle w:val="ListeParagraf"/>
        <w:spacing w:after="120"/>
        <w:ind w:left="0"/>
        <w:contextualSpacing w:val="0"/>
        <w:jc w:val="both"/>
        <w:rPr>
          <w:rFonts w:ascii="Arial" w:hAnsi="Arial" w:cs="Arial"/>
        </w:rPr>
      </w:pPr>
    </w:p>
    <w:p w:rsidR="00B10803" w:rsidRDefault="00B10803" w:rsidP="00944099">
      <w:pPr>
        <w:pStyle w:val="ListeParagraf"/>
        <w:rPr>
          <w:rFonts w:ascii="Arial" w:hAnsi="Arial" w:cs="Arial"/>
        </w:rPr>
      </w:pPr>
    </w:p>
    <w:p w:rsidR="00B10803" w:rsidRDefault="00B10803" w:rsidP="00944099">
      <w:pPr>
        <w:pStyle w:val="ListeParagraf"/>
        <w:rPr>
          <w:rFonts w:ascii="Arial" w:hAnsi="Arial" w:cs="Arial"/>
        </w:rPr>
      </w:pPr>
    </w:p>
    <w:p w:rsidR="00625448" w:rsidRDefault="00625448" w:rsidP="00944099">
      <w:pPr>
        <w:pStyle w:val="ListeParagraf"/>
        <w:rPr>
          <w:rFonts w:ascii="Arial" w:hAnsi="Arial" w:cs="Arial"/>
        </w:rPr>
      </w:pPr>
    </w:p>
    <w:p w:rsidR="00625448" w:rsidRDefault="00625448" w:rsidP="00944099">
      <w:pPr>
        <w:pStyle w:val="ListeParagraf"/>
        <w:rPr>
          <w:rFonts w:ascii="Arial" w:hAnsi="Arial" w:cs="Arial"/>
        </w:rPr>
      </w:pPr>
    </w:p>
    <w:p w:rsidR="00B10803" w:rsidRDefault="00B10803" w:rsidP="00944099">
      <w:pPr>
        <w:pStyle w:val="ListeParagraf"/>
        <w:rPr>
          <w:rFonts w:ascii="Arial" w:hAnsi="Arial" w:cs="Arial"/>
        </w:rPr>
      </w:pPr>
    </w:p>
    <w:tbl>
      <w:tblPr>
        <w:tblStyle w:val="TabloKlavuzu"/>
        <w:tblW w:w="10490" w:type="dxa"/>
        <w:tblInd w:w="108" w:type="dxa"/>
        <w:tblLook w:val="04A0"/>
      </w:tblPr>
      <w:tblGrid>
        <w:gridCol w:w="1985"/>
        <w:gridCol w:w="1985"/>
        <w:gridCol w:w="2693"/>
        <w:gridCol w:w="1985"/>
        <w:gridCol w:w="1842"/>
      </w:tblGrid>
      <w:tr w:rsidR="00B10803" w:rsidTr="00556AAF">
        <w:tc>
          <w:tcPr>
            <w:tcW w:w="1985" w:type="dxa"/>
          </w:tcPr>
          <w:p w:rsidR="00B10803" w:rsidRDefault="00B10803" w:rsidP="00B10803">
            <w:pPr>
              <w:spacing w:before="120" w:after="120"/>
              <w:jc w:val="center"/>
              <w:rPr>
                <w:rFonts w:ascii="Arial" w:hAnsi="Arial" w:cs="Arial"/>
                <w:b/>
              </w:rPr>
            </w:pPr>
            <w:r>
              <w:rPr>
                <w:rFonts w:ascii="Arial" w:hAnsi="Arial" w:cs="Arial"/>
                <w:b/>
              </w:rPr>
              <w:lastRenderedPageBreak/>
              <w:t>BİLGİSAYAR-1 (A)</w:t>
            </w:r>
          </w:p>
        </w:tc>
        <w:tc>
          <w:tcPr>
            <w:tcW w:w="1985" w:type="dxa"/>
          </w:tcPr>
          <w:p w:rsidR="00B10803" w:rsidRDefault="00B10803" w:rsidP="00B10803">
            <w:pPr>
              <w:spacing w:before="120" w:after="120"/>
              <w:jc w:val="center"/>
              <w:rPr>
                <w:rFonts w:ascii="Arial" w:hAnsi="Arial" w:cs="Arial"/>
                <w:b/>
              </w:rPr>
            </w:pPr>
            <w:r>
              <w:rPr>
                <w:rFonts w:ascii="Arial" w:hAnsi="Arial" w:cs="Arial"/>
                <w:b/>
              </w:rPr>
              <w:t>BİLGİSAYAR-2 (B)</w:t>
            </w:r>
          </w:p>
        </w:tc>
        <w:tc>
          <w:tcPr>
            <w:tcW w:w="2693" w:type="dxa"/>
            <w:vAlign w:val="center"/>
          </w:tcPr>
          <w:p w:rsidR="00B10803" w:rsidRDefault="00B10803" w:rsidP="00556AAF">
            <w:pPr>
              <w:spacing w:before="120" w:after="120"/>
              <w:jc w:val="center"/>
              <w:rPr>
                <w:rFonts w:ascii="Arial" w:hAnsi="Arial" w:cs="Arial"/>
                <w:b/>
              </w:rPr>
            </w:pPr>
            <w:r>
              <w:rPr>
                <w:rFonts w:ascii="Arial" w:hAnsi="Arial" w:cs="Arial"/>
                <w:b/>
              </w:rPr>
              <w:t>KUŞ</w:t>
            </w:r>
          </w:p>
        </w:tc>
        <w:tc>
          <w:tcPr>
            <w:tcW w:w="1985" w:type="dxa"/>
            <w:vAlign w:val="center"/>
          </w:tcPr>
          <w:p w:rsidR="00B10803" w:rsidRDefault="00B10803" w:rsidP="00556AAF">
            <w:pPr>
              <w:spacing w:before="120" w:after="120"/>
              <w:jc w:val="center"/>
              <w:rPr>
                <w:rFonts w:ascii="Arial" w:hAnsi="Arial" w:cs="Arial"/>
                <w:b/>
              </w:rPr>
            </w:pPr>
            <w:r>
              <w:rPr>
                <w:rFonts w:ascii="Arial" w:hAnsi="Arial" w:cs="Arial"/>
                <w:b/>
              </w:rPr>
              <w:t>AKVARYUM</w:t>
            </w:r>
          </w:p>
        </w:tc>
        <w:tc>
          <w:tcPr>
            <w:tcW w:w="1842" w:type="dxa"/>
            <w:vAlign w:val="center"/>
          </w:tcPr>
          <w:p w:rsidR="00B10803" w:rsidRDefault="00556AAF" w:rsidP="00556AAF">
            <w:pPr>
              <w:spacing w:before="120" w:after="120"/>
              <w:jc w:val="center"/>
              <w:rPr>
                <w:rFonts w:ascii="Arial" w:hAnsi="Arial" w:cs="Arial"/>
                <w:b/>
              </w:rPr>
            </w:pPr>
            <w:r>
              <w:rPr>
                <w:rFonts w:ascii="Arial" w:hAnsi="Arial" w:cs="Arial"/>
                <w:b/>
              </w:rPr>
              <w:t>YAZICI</w:t>
            </w:r>
          </w:p>
        </w:tc>
      </w:tr>
      <w:tr w:rsidR="00B10803" w:rsidTr="00556AAF">
        <w:tc>
          <w:tcPr>
            <w:tcW w:w="1985" w:type="dxa"/>
          </w:tcPr>
          <w:p w:rsidR="00B10803" w:rsidRDefault="00B10803" w:rsidP="00B10803">
            <w:pPr>
              <w:spacing w:before="120" w:after="120"/>
              <w:jc w:val="center"/>
              <w:rPr>
                <w:rFonts w:ascii="Arial" w:hAnsi="Arial" w:cs="Arial"/>
                <w:b/>
              </w:rPr>
            </w:pPr>
            <w:r>
              <w:rPr>
                <w:rFonts w:ascii="Arial" w:hAnsi="Arial" w:cs="Arial"/>
                <w:b/>
              </w:rPr>
              <w:t xml:space="preserve">A </w:t>
            </w:r>
          </w:p>
        </w:tc>
        <w:tc>
          <w:tcPr>
            <w:tcW w:w="1985" w:type="dxa"/>
          </w:tcPr>
          <w:p w:rsidR="00B10803" w:rsidRDefault="00B10803" w:rsidP="00B10803">
            <w:pPr>
              <w:spacing w:before="120" w:after="120"/>
              <w:jc w:val="center"/>
              <w:rPr>
                <w:rFonts w:ascii="Arial" w:hAnsi="Arial" w:cs="Arial"/>
                <w:b/>
              </w:rPr>
            </w:pPr>
            <w:r>
              <w:rPr>
                <w:rFonts w:ascii="Arial" w:hAnsi="Arial" w:cs="Arial"/>
                <w:b/>
              </w:rPr>
              <w:t xml:space="preserve">B </w:t>
            </w:r>
          </w:p>
        </w:tc>
        <w:tc>
          <w:tcPr>
            <w:tcW w:w="2693" w:type="dxa"/>
          </w:tcPr>
          <w:p w:rsidR="00B10803" w:rsidRDefault="00B10803" w:rsidP="00B10803">
            <w:pPr>
              <w:spacing w:before="120" w:after="120"/>
              <w:jc w:val="center"/>
              <w:rPr>
                <w:rFonts w:ascii="Arial" w:hAnsi="Arial" w:cs="Arial"/>
                <w:b/>
              </w:rPr>
            </w:pPr>
            <w:r>
              <w:rPr>
                <w:rFonts w:ascii="Arial" w:hAnsi="Arial" w:cs="Arial"/>
                <w:b/>
              </w:rPr>
              <w:t>A</w:t>
            </w:r>
          </w:p>
        </w:tc>
        <w:tc>
          <w:tcPr>
            <w:tcW w:w="1985" w:type="dxa"/>
          </w:tcPr>
          <w:p w:rsidR="00B10803" w:rsidRPr="00556AAF" w:rsidRDefault="00B10803" w:rsidP="00556AAF">
            <w:pPr>
              <w:spacing w:before="120" w:after="120"/>
              <w:jc w:val="center"/>
              <w:rPr>
                <w:rFonts w:ascii="Arial" w:hAnsi="Arial" w:cs="Arial"/>
                <w:b/>
              </w:rPr>
            </w:pPr>
            <w:r>
              <w:rPr>
                <w:rFonts w:ascii="Arial" w:hAnsi="Arial" w:cs="Arial"/>
                <w:b/>
              </w:rPr>
              <w:t>A ve B</w:t>
            </w:r>
          </w:p>
        </w:tc>
        <w:tc>
          <w:tcPr>
            <w:tcW w:w="1842" w:type="dxa"/>
          </w:tcPr>
          <w:p w:rsidR="00B10803" w:rsidRPr="00556AAF" w:rsidRDefault="00B10803" w:rsidP="00556AAF">
            <w:pPr>
              <w:spacing w:before="120" w:after="120"/>
              <w:jc w:val="center"/>
              <w:rPr>
                <w:rFonts w:ascii="Arial" w:hAnsi="Arial" w:cs="Arial"/>
                <w:b/>
              </w:rPr>
            </w:pPr>
            <w:r>
              <w:rPr>
                <w:rFonts w:ascii="Arial" w:hAnsi="Arial" w:cs="Arial"/>
                <w:b/>
              </w:rPr>
              <w:t>A ve B</w:t>
            </w:r>
          </w:p>
        </w:tc>
      </w:tr>
      <w:tr w:rsidR="00B10803" w:rsidTr="00556AAF">
        <w:tc>
          <w:tcPr>
            <w:tcW w:w="1985" w:type="dxa"/>
          </w:tcPr>
          <w:p w:rsidR="00B10803" w:rsidRPr="009019D0" w:rsidRDefault="00B10803" w:rsidP="0093696E">
            <w:pPr>
              <w:pStyle w:val="ListeParagraf"/>
              <w:numPr>
                <w:ilvl w:val="0"/>
                <w:numId w:val="38"/>
              </w:numPr>
              <w:spacing w:before="120"/>
              <w:ind w:left="176" w:right="26" w:hanging="284"/>
              <w:rPr>
                <w:rFonts w:ascii="Arial" w:hAnsi="Arial" w:cs="Arial"/>
                <w:sz w:val="20"/>
                <w:szCs w:val="20"/>
              </w:rPr>
            </w:pPr>
            <w:r w:rsidRPr="009019D0">
              <w:rPr>
                <w:rFonts w:ascii="Arial" w:hAnsi="Arial" w:cs="Arial"/>
                <w:sz w:val="20"/>
                <w:szCs w:val="20"/>
              </w:rPr>
              <w:t>Hakka Dayanan</w:t>
            </w:r>
          </w:p>
          <w:p w:rsidR="00B10803" w:rsidRPr="009019D0" w:rsidRDefault="00B10803" w:rsidP="0093696E">
            <w:pPr>
              <w:pStyle w:val="ListeParagraf"/>
              <w:numPr>
                <w:ilvl w:val="0"/>
                <w:numId w:val="38"/>
              </w:numPr>
              <w:ind w:left="176" w:right="26" w:hanging="284"/>
              <w:rPr>
                <w:rFonts w:ascii="Arial" w:hAnsi="Arial" w:cs="Arial"/>
                <w:sz w:val="20"/>
                <w:szCs w:val="20"/>
              </w:rPr>
            </w:pPr>
            <w:r w:rsidRPr="009019D0">
              <w:rPr>
                <w:rFonts w:ascii="Arial" w:hAnsi="Arial" w:cs="Arial"/>
                <w:sz w:val="20"/>
                <w:szCs w:val="20"/>
              </w:rPr>
              <w:t>Malik Sıfatıyla</w:t>
            </w:r>
          </w:p>
          <w:p w:rsidR="00B10803" w:rsidRPr="009019D0" w:rsidRDefault="00B10803" w:rsidP="0093696E">
            <w:pPr>
              <w:pStyle w:val="ListeParagraf"/>
              <w:numPr>
                <w:ilvl w:val="0"/>
                <w:numId w:val="38"/>
              </w:numPr>
              <w:ind w:left="176" w:right="26" w:hanging="284"/>
              <w:rPr>
                <w:rFonts w:ascii="Arial" w:hAnsi="Arial" w:cs="Arial"/>
                <w:sz w:val="20"/>
                <w:szCs w:val="20"/>
              </w:rPr>
            </w:pPr>
            <w:r w:rsidRPr="009019D0">
              <w:rPr>
                <w:rFonts w:ascii="Arial" w:hAnsi="Arial" w:cs="Arial"/>
                <w:sz w:val="20"/>
                <w:szCs w:val="20"/>
              </w:rPr>
              <w:t xml:space="preserve">Dolaysız </w:t>
            </w:r>
          </w:p>
          <w:p w:rsidR="00B10803" w:rsidRDefault="00B10803" w:rsidP="0093696E">
            <w:pPr>
              <w:pStyle w:val="ListeParagraf"/>
              <w:numPr>
                <w:ilvl w:val="0"/>
                <w:numId w:val="38"/>
              </w:numPr>
              <w:ind w:left="176" w:right="26" w:hanging="284"/>
              <w:contextualSpacing w:val="0"/>
              <w:rPr>
                <w:rFonts w:ascii="Arial" w:hAnsi="Arial" w:cs="Arial"/>
                <w:sz w:val="20"/>
                <w:szCs w:val="20"/>
              </w:rPr>
            </w:pPr>
            <w:r w:rsidRPr="009019D0">
              <w:rPr>
                <w:rFonts w:ascii="Arial" w:hAnsi="Arial" w:cs="Arial"/>
                <w:sz w:val="20"/>
                <w:szCs w:val="20"/>
              </w:rPr>
              <w:t>Tek başına zilyet</w:t>
            </w:r>
          </w:p>
          <w:p w:rsidR="00B10803" w:rsidRDefault="00B10803" w:rsidP="0093696E">
            <w:pPr>
              <w:pStyle w:val="ListeParagraf"/>
              <w:numPr>
                <w:ilvl w:val="0"/>
                <w:numId w:val="38"/>
              </w:numPr>
              <w:ind w:left="176" w:right="26" w:hanging="284"/>
              <w:contextualSpacing w:val="0"/>
              <w:rPr>
                <w:rFonts w:ascii="Arial" w:hAnsi="Arial" w:cs="Arial"/>
                <w:sz w:val="20"/>
                <w:szCs w:val="20"/>
              </w:rPr>
            </w:pPr>
            <w:r w:rsidRPr="009019D0">
              <w:rPr>
                <w:rFonts w:ascii="Arial" w:hAnsi="Arial" w:cs="Arial"/>
                <w:sz w:val="20"/>
                <w:szCs w:val="20"/>
              </w:rPr>
              <w:t>Derecelendirme yok</w:t>
            </w:r>
          </w:p>
          <w:p w:rsidR="00B10803" w:rsidRPr="009019D0" w:rsidRDefault="00B10803" w:rsidP="0093696E">
            <w:pPr>
              <w:pStyle w:val="ListeParagraf"/>
              <w:numPr>
                <w:ilvl w:val="0"/>
                <w:numId w:val="38"/>
              </w:numPr>
              <w:spacing w:after="120"/>
              <w:ind w:left="176" w:right="26" w:hanging="284"/>
              <w:contextualSpacing w:val="0"/>
              <w:rPr>
                <w:rFonts w:ascii="Arial" w:hAnsi="Arial" w:cs="Arial"/>
                <w:sz w:val="20"/>
                <w:szCs w:val="20"/>
              </w:rPr>
            </w:pPr>
            <w:r>
              <w:rPr>
                <w:rFonts w:ascii="Arial" w:hAnsi="Arial" w:cs="Arial"/>
                <w:sz w:val="20"/>
                <w:szCs w:val="20"/>
              </w:rPr>
              <w:t>B’nin zilyetliği yok</w:t>
            </w:r>
          </w:p>
        </w:tc>
        <w:tc>
          <w:tcPr>
            <w:tcW w:w="1985" w:type="dxa"/>
          </w:tcPr>
          <w:p w:rsidR="00B10803" w:rsidRPr="009019D0" w:rsidRDefault="00B10803" w:rsidP="0093696E">
            <w:pPr>
              <w:pStyle w:val="ListeParagraf"/>
              <w:numPr>
                <w:ilvl w:val="0"/>
                <w:numId w:val="38"/>
              </w:numPr>
              <w:spacing w:before="120"/>
              <w:ind w:left="176" w:hanging="284"/>
              <w:contextualSpacing w:val="0"/>
              <w:rPr>
                <w:rFonts w:ascii="Arial" w:hAnsi="Arial" w:cs="Arial"/>
                <w:sz w:val="20"/>
                <w:szCs w:val="20"/>
              </w:rPr>
            </w:pPr>
            <w:r w:rsidRPr="009019D0">
              <w:rPr>
                <w:rFonts w:ascii="Arial" w:hAnsi="Arial" w:cs="Arial"/>
                <w:sz w:val="20"/>
                <w:szCs w:val="20"/>
              </w:rPr>
              <w:t>Hakka Dayanan</w:t>
            </w:r>
          </w:p>
          <w:p w:rsidR="00B10803" w:rsidRPr="009019D0" w:rsidRDefault="00B10803" w:rsidP="0093696E">
            <w:pPr>
              <w:pStyle w:val="ListeParagraf"/>
              <w:numPr>
                <w:ilvl w:val="0"/>
                <w:numId w:val="38"/>
              </w:numPr>
              <w:ind w:left="176" w:hanging="284"/>
              <w:rPr>
                <w:rFonts w:ascii="Arial" w:hAnsi="Arial" w:cs="Arial"/>
                <w:sz w:val="20"/>
                <w:szCs w:val="20"/>
              </w:rPr>
            </w:pPr>
            <w:r w:rsidRPr="009019D0">
              <w:rPr>
                <w:rFonts w:ascii="Arial" w:hAnsi="Arial" w:cs="Arial"/>
                <w:sz w:val="20"/>
                <w:szCs w:val="20"/>
              </w:rPr>
              <w:t>Malik Sıfatıyla</w:t>
            </w:r>
          </w:p>
          <w:p w:rsidR="00B10803" w:rsidRPr="009019D0" w:rsidRDefault="00B10803" w:rsidP="0093696E">
            <w:pPr>
              <w:pStyle w:val="ListeParagraf"/>
              <w:numPr>
                <w:ilvl w:val="0"/>
                <w:numId w:val="38"/>
              </w:numPr>
              <w:ind w:left="176" w:hanging="284"/>
              <w:rPr>
                <w:rFonts w:ascii="Arial" w:hAnsi="Arial" w:cs="Arial"/>
                <w:sz w:val="20"/>
                <w:szCs w:val="20"/>
              </w:rPr>
            </w:pPr>
            <w:r w:rsidRPr="009019D0">
              <w:rPr>
                <w:rFonts w:ascii="Arial" w:hAnsi="Arial" w:cs="Arial"/>
                <w:sz w:val="20"/>
                <w:szCs w:val="20"/>
              </w:rPr>
              <w:t xml:space="preserve">Dolaysız </w:t>
            </w:r>
          </w:p>
          <w:p w:rsidR="00B10803" w:rsidRPr="009019D0" w:rsidRDefault="00B10803" w:rsidP="0093696E">
            <w:pPr>
              <w:pStyle w:val="ListeParagraf"/>
              <w:numPr>
                <w:ilvl w:val="0"/>
                <w:numId w:val="38"/>
              </w:numPr>
              <w:ind w:left="176" w:hanging="284"/>
              <w:rPr>
                <w:rFonts w:ascii="Arial" w:hAnsi="Arial" w:cs="Arial"/>
                <w:sz w:val="20"/>
                <w:szCs w:val="20"/>
              </w:rPr>
            </w:pPr>
            <w:r w:rsidRPr="009019D0">
              <w:rPr>
                <w:rFonts w:ascii="Arial" w:hAnsi="Arial" w:cs="Arial"/>
                <w:sz w:val="20"/>
                <w:szCs w:val="20"/>
              </w:rPr>
              <w:t>Tek başına zilyet</w:t>
            </w:r>
          </w:p>
          <w:p w:rsidR="00B10803" w:rsidRDefault="00B10803" w:rsidP="0093696E">
            <w:pPr>
              <w:pStyle w:val="ListeParagraf"/>
              <w:numPr>
                <w:ilvl w:val="0"/>
                <w:numId w:val="38"/>
              </w:numPr>
              <w:ind w:left="176" w:hanging="284"/>
              <w:rPr>
                <w:rFonts w:ascii="Arial" w:hAnsi="Arial" w:cs="Arial"/>
                <w:sz w:val="20"/>
                <w:szCs w:val="20"/>
              </w:rPr>
            </w:pPr>
            <w:r w:rsidRPr="009019D0">
              <w:rPr>
                <w:rFonts w:ascii="Arial" w:hAnsi="Arial" w:cs="Arial"/>
                <w:sz w:val="20"/>
                <w:szCs w:val="20"/>
              </w:rPr>
              <w:t>Derecelendirme yok</w:t>
            </w:r>
          </w:p>
          <w:p w:rsidR="00B10803" w:rsidRPr="009019D0" w:rsidRDefault="00B10803" w:rsidP="0093696E">
            <w:pPr>
              <w:pStyle w:val="ListeParagraf"/>
              <w:numPr>
                <w:ilvl w:val="0"/>
                <w:numId w:val="38"/>
              </w:numPr>
              <w:ind w:left="176" w:hanging="284"/>
              <w:rPr>
                <w:rFonts w:ascii="Arial" w:hAnsi="Arial" w:cs="Arial"/>
                <w:sz w:val="20"/>
                <w:szCs w:val="20"/>
              </w:rPr>
            </w:pPr>
            <w:r>
              <w:rPr>
                <w:rFonts w:ascii="Arial" w:hAnsi="Arial" w:cs="Arial"/>
                <w:sz w:val="20"/>
                <w:szCs w:val="20"/>
              </w:rPr>
              <w:t>A’nın zilyetliği yok</w:t>
            </w:r>
          </w:p>
        </w:tc>
        <w:tc>
          <w:tcPr>
            <w:tcW w:w="2693" w:type="dxa"/>
          </w:tcPr>
          <w:p w:rsidR="00B10803" w:rsidRPr="009019D0" w:rsidRDefault="00B10803" w:rsidP="0093696E">
            <w:pPr>
              <w:pStyle w:val="ListeParagraf"/>
              <w:numPr>
                <w:ilvl w:val="0"/>
                <w:numId w:val="38"/>
              </w:numPr>
              <w:spacing w:before="120"/>
              <w:ind w:left="175" w:hanging="283"/>
              <w:contextualSpacing w:val="0"/>
              <w:rPr>
                <w:rFonts w:ascii="Arial" w:hAnsi="Arial" w:cs="Arial"/>
                <w:sz w:val="20"/>
                <w:szCs w:val="20"/>
              </w:rPr>
            </w:pPr>
            <w:r w:rsidRPr="009019D0">
              <w:rPr>
                <w:rFonts w:ascii="Arial" w:hAnsi="Arial" w:cs="Arial"/>
                <w:sz w:val="20"/>
                <w:szCs w:val="20"/>
              </w:rPr>
              <w:t>Hakka Dayanan</w:t>
            </w:r>
          </w:p>
          <w:p w:rsidR="00B10803" w:rsidRPr="009019D0" w:rsidRDefault="00B10803" w:rsidP="0093696E">
            <w:pPr>
              <w:pStyle w:val="ListeParagraf"/>
              <w:numPr>
                <w:ilvl w:val="0"/>
                <w:numId w:val="38"/>
              </w:numPr>
              <w:ind w:left="175" w:right="-108" w:hanging="283"/>
              <w:rPr>
                <w:rFonts w:ascii="Arial" w:hAnsi="Arial" w:cs="Arial"/>
                <w:sz w:val="20"/>
                <w:szCs w:val="20"/>
              </w:rPr>
            </w:pPr>
            <w:r w:rsidRPr="009019D0">
              <w:rPr>
                <w:rFonts w:ascii="Arial" w:hAnsi="Arial" w:cs="Arial"/>
                <w:sz w:val="20"/>
                <w:szCs w:val="20"/>
              </w:rPr>
              <w:t>Malik Sıfatıyla</w:t>
            </w:r>
          </w:p>
          <w:p w:rsidR="00B10803" w:rsidRPr="009019D0" w:rsidRDefault="00B10803"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 xml:space="preserve">Dolaysız </w:t>
            </w:r>
          </w:p>
          <w:p w:rsidR="00B10803" w:rsidRPr="009019D0" w:rsidRDefault="00B10803"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Tek başına zilyet</w:t>
            </w:r>
          </w:p>
          <w:p w:rsidR="00B10803" w:rsidRDefault="00B10803"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Derecelendirme yok</w:t>
            </w:r>
          </w:p>
          <w:p w:rsidR="00B10803" w:rsidRDefault="00B10803" w:rsidP="0093696E">
            <w:pPr>
              <w:pStyle w:val="ListeParagraf"/>
              <w:numPr>
                <w:ilvl w:val="0"/>
                <w:numId w:val="38"/>
              </w:numPr>
              <w:ind w:left="175" w:hanging="283"/>
              <w:rPr>
                <w:rFonts w:ascii="Arial" w:hAnsi="Arial" w:cs="Arial"/>
                <w:sz w:val="20"/>
                <w:szCs w:val="20"/>
              </w:rPr>
            </w:pPr>
            <w:r>
              <w:rPr>
                <w:rFonts w:ascii="Arial" w:hAnsi="Arial" w:cs="Arial"/>
                <w:sz w:val="20"/>
                <w:szCs w:val="20"/>
              </w:rPr>
              <w:t>B’nin zilyetliği yok</w:t>
            </w:r>
          </w:p>
          <w:p w:rsidR="00B10803" w:rsidRPr="009019D0" w:rsidRDefault="00B10803" w:rsidP="0093696E">
            <w:pPr>
              <w:pStyle w:val="ListeParagraf"/>
              <w:numPr>
                <w:ilvl w:val="0"/>
                <w:numId w:val="38"/>
              </w:numPr>
              <w:spacing w:after="120"/>
              <w:ind w:left="176" w:hanging="284"/>
              <w:contextualSpacing w:val="0"/>
              <w:rPr>
                <w:rFonts w:ascii="Arial" w:hAnsi="Arial" w:cs="Arial"/>
                <w:sz w:val="20"/>
                <w:szCs w:val="20"/>
              </w:rPr>
            </w:pPr>
            <w:r>
              <w:rPr>
                <w:rFonts w:ascii="Arial" w:hAnsi="Arial" w:cs="Arial"/>
                <w:sz w:val="20"/>
                <w:szCs w:val="20"/>
              </w:rPr>
              <w:t>A, S’ye ben yokken suyunu, yemini ver derse, S zilyet yardımcısı olur.</w:t>
            </w:r>
          </w:p>
        </w:tc>
        <w:tc>
          <w:tcPr>
            <w:tcW w:w="1985" w:type="dxa"/>
          </w:tcPr>
          <w:p w:rsidR="00B10803" w:rsidRPr="009019D0" w:rsidRDefault="00B10803" w:rsidP="0093696E">
            <w:pPr>
              <w:pStyle w:val="ListeParagraf"/>
              <w:numPr>
                <w:ilvl w:val="0"/>
                <w:numId w:val="38"/>
              </w:numPr>
              <w:spacing w:before="120"/>
              <w:ind w:left="175" w:hanging="283"/>
              <w:contextualSpacing w:val="0"/>
              <w:rPr>
                <w:rFonts w:ascii="Arial" w:hAnsi="Arial" w:cs="Arial"/>
                <w:sz w:val="20"/>
                <w:szCs w:val="20"/>
              </w:rPr>
            </w:pPr>
            <w:r w:rsidRPr="009019D0">
              <w:rPr>
                <w:rFonts w:ascii="Arial" w:hAnsi="Arial" w:cs="Arial"/>
                <w:sz w:val="20"/>
                <w:szCs w:val="20"/>
              </w:rPr>
              <w:t>Hakka Dayanan</w:t>
            </w:r>
          </w:p>
          <w:p w:rsidR="00B10803" w:rsidRPr="009019D0" w:rsidRDefault="00B10803"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Malik Sıfatıyla</w:t>
            </w:r>
          </w:p>
          <w:p w:rsidR="00B10803" w:rsidRPr="009019D0" w:rsidRDefault="00B10803"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 xml:space="preserve">Dolaysız </w:t>
            </w:r>
          </w:p>
          <w:p w:rsidR="00B10803" w:rsidRPr="009019D0" w:rsidRDefault="00B10803" w:rsidP="0093696E">
            <w:pPr>
              <w:pStyle w:val="ListeParagraf"/>
              <w:numPr>
                <w:ilvl w:val="0"/>
                <w:numId w:val="38"/>
              </w:numPr>
              <w:ind w:left="176" w:right="26" w:hanging="284"/>
              <w:rPr>
                <w:rFonts w:ascii="Arial" w:hAnsi="Arial" w:cs="Arial"/>
                <w:sz w:val="20"/>
                <w:szCs w:val="20"/>
              </w:rPr>
            </w:pPr>
            <w:r w:rsidRPr="009019D0">
              <w:rPr>
                <w:rFonts w:ascii="Arial" w:hAnsi="Arial" w:cs="Arial"/>
                <w:sz w:val="20"/>
                <w:szCs w:val="20"/>
              </w:rPr>
              <w:t>Birlikte Zilyet (</w:t>
            </w:r>
            <w:r>
              <w:rPr>
                <w:rFonts w:ascii="Arial" w:hAnsi="Arial" w:cs="Arial"/>
                <w:sz w:val="20"/>
                <w:szCs w:val="20"/>
              </w:rPr>
              <w:t>müşterek</w:t>
            </w:r>
            <w:r w:rsidRPr="009019D0">
              <w:rPr>
                <w:rFonts w:ascii="Arial" w:hAnsi="Arial" w:cs="Arial"/>
                <w:sz w:val="20"/>
                <w:szCs w:val="20"/>
              </w:rPr>
              <w:t>)</w:t>
            </w:r>
          </w:p>
          <w:p w:rsidR="00B10803" w:rsidRPr="009019D0" w:rsidRDefault="00B10803"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Derecelendirme yok</w:t>
            </w:r>
          </w:p>
        </w:tc>
        <w:tc>
          <w:tcPr>
            <w:tcW w:w="1842" w:type="dxa"/>
          </w:tcPr>
          <w:p w:rsidR="00B10803" w:rsidRPr="009019D0" w:rsidRDefault="00B10803" w:rsidP="0093696E">
            <w:pPr>
              <w:pStyle w:val="ListeParagraf"/>
              <w:numPr>
                <w:ilvl w:val="0"/>
                <w:numId w:val="38"/>
              </w:numPr>
              <w:spacing w:before="120"/>
              <w:ind w:left="175" w:hanging="283"/>
              <w:contextualSpacing w:val="0"/>
              <w:rPr>
                <w:rFonts w:ascii="Arial" w:hAnsi="Arial" w:cs="Arial"/>
                <w:sz w:val="20"/>
                <w:szCs w:val="20"/>
              </w:rPr>
            </w:pPr>
            <w:r w:rsidRPr="009019D0">
              <w:rPr>
                <w:rFonts w:ascii="Arial" w:hAnsi="Arial" w:cs="Arial"/>
                <w:sz w:val="20"/>
                <w:szCs w:val="20"/>
              </w:rPr>
              <w:t>Hakka Dayanan</w:t>
            </w:r>
          </w:p>
          <w:p w:rsidR="00B10803" w:rsidRPr="009019D0" w:rsidRDefault="00B10803"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Malik Sıfatıyla</w:t>
            </w:r>
          </w:p>
          <w:p w:rsidR="00556AAF" w:rsidRPr="009019D0" w:rsidRDefault="00556AAF"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 xml:space="preserve">Dolaysız </w:t>
            </w:r>
          </w:p>
          <w:p w:rsidR="00B10803" w:rsidRPr="009019D0" w:rsidRDefault="00B10803" w:rsidP="0093696E">
            <w:pPr>
              <w:pStyle w:val="ListeParagraf"/>
              <w:numPr>
                <w:ilvl w:val="0"/>
                <w:numId w:val="38"/>
              </w:numPr>
              <w:ind w:left="176" w:right="26" w:hanging="284"/>
              <w:rPr>
                <w:rFonts w:ascii="Arial" w:hAnsi="Arial" w:cs="Arial"/>
                <w:sz w:val="20"/>
                <w:szCs w:val="20"/>
              </w:rPr>
            </w:pPr>
            <w:r w:rsidRPr="009019D0">
              <w:rPr>
                <w:rFonts w:ascii="Arial" w:hAnsi="Arial" w:cs="Arial"/>
                <w:sz w:val="20"/>
                <w:szCs w:val="20"/>
              </w:rPr>
              <w:t>Birlikte Zilyet (</w:t>
            </w:r>
            <w:r w:rsidR="00556AAF">
              <w:rPr>
                <w:rFonts w:ascii="Arial" w:hAnsi="Arial" w:cs="Arial"/>
                <w:sz w:val="20"/>
                <w:szCs w:val="20"/>
              </w:rPr>
              <w:t>müşterek</w:t>
            </w:r>
            <w:r w:rsidRPr="009019D0">
              <w:rPr>
                <w:rFonts w:ascii="Arial" w:hAnsi="Arial" w:cs="Arial"/>
                <w:sz w:val="20"/>
                <w:szCs w:val="20"/>
              </w:rPr>
              <w:t>)</w:t>
            </w:r>
          </w:p>
          <w:p w:rsidR="00B10803" w:rsidRPr="009019D0" w:rsidRDefault="00556AAF" w:rsidP="0093696E">
            <w:pPr>
              <w:pStyle w:val="ListeParagraf"/>
              <w:numPr>
                <w:ilvl w:val="0"/>
                <w:numId w:val="38"/>
              </w:numPr>
              <w:ind w:left="175" w:hanging="283"/>
              <w:rPr>
                <w:rFonts w:ascii="Arial" w:hAnsi="Arial" w:cs="Arial"/>
                <w:sz w:val="20"/>
                <w:szCs w:val="20"/>
              </w:rPr>
            </w:pPr>
            <w:r w:rsidRPr="009019D0">
              <w:rPr>
                <w:rFonts w:ascii="Arial" w:hAnsi="Arial" w:cs="Arial"/>
                <w:sz w:val="20"/>
                <w:szCs w:val="20"/>
              </w:rPr>
              <w:t>Derecelendirme yok</w:t>
            </w:r>
          </w:p>
        </w:tc>
      </w:tr>
    </w:tbl>
    <w:p w:rsidR="00556AAF" w:rsidRPr="00556AAF" w:rsidRDefault="00556AAF" w:rsidP="00556AAF">
      <w:pPr>
        <w:pStyle w:val="ListeParagraf"/>
        <w:spacing w:after="240"/>
        <w:ind w:left="0"/>
        <w:rPr>
          <w:rFonts w:ascii="Arial" w:hAnsi="Arial" w:cs="Arial"/>
          <w:sz w:val="2"/>
          <w:szCs w:val="2"/>
        </w:rPr>
      </w:pPr>
    </w:p>
    <w:p w:rsidR="00556AAF" w:rsidRDefault="00556AAF" w:rsidP="00556AAF">
      <w:pPr>
        <w:rPr>
          <w:rFonts w:ascii="Arial" w:hAnsi="Arial" w:cs="Arial"/>
          <w:b/>
        </w:rPr>
      </w:pPr>
    </w:p>
    <w:p w:rsidR="00556AAF" w:rsidRDefault="00556AAF" w:rsidP="00625448">
      <w:pPr>
        <w:spacing w:after="120"/>
        <w:jc w:val="both"/>
        <w:rPr>
          <w:rFonts w:ascii="Arial" w:hAnsi="Arial" w:cs="Arial"/>
        </w:rPr>
      </w:pPr>
      <w:r w:rsidRPr="008333E5">
        <w:rPr>
          <w:rFonts w:ascii="Arial" w:hAnsi="Arial" w:cs="Arial"/>
          <w:b/>
        </w:rPr>
        <w:t xml:space="preserve">SORU </w:t>
      </w:r>
      <w:r>
        <w:rPr>
          <w:rFonts w:ascii="Arial" w:hAnsi="Arial" w:cs="Arial"/>
          <w:b/>
        </w:rPr>
        <w:t>2</w:t>
      </w:r>
      <w:r w:rsidRPr="008333E5">
        <w:rPr>
          <w:rFonts w:ascii="Arial" w:hAnsi="Arial" w:cs="Arial"/>
          <w:b/>
        </w:rPr>
        <w:t>:</w:t>
      </w:r>
      <w:r>
        <w:rPr>
          <w:rFonts w:ascii="Arial" w:hAnsi="Arial" w:cs="Arial"/>
        </w:rPr>
        <w:t xml:space="preserve"> S’</w:t>
      </w:r>
      <w:r w:rsidRPr="008333E5">
        <w:rPr>
          <w:rFonts w:ascii="Arial" w:hAnsi="Arial" w:cs="Arial"/>
        </w:rPr>
        <w:t xml:space="preserve">nin </w:t>
      </w:r>
      <w:r>
        <w:rPr>
          <w:rFonts w:ascii="Arial" w:hAnsi="Arial" w:cs="Arial"/>
        </w:rPr>
        <w:t>H, I ve İ’ye karşı kuvvet kullanma hakkını bütün çalınan mallar için değerlendirin.</w:t>
      </w:r>
    </w:p>
    <w:p w:rsidR="00556AAF" w:rsidRDefault="00556AAF" w:rsidP="00625448">
      <w:pPr>
        <w:spacing w:after="120"/>
        <w:jc w:val="both"/>
        <w:rPr>
          <w:rFonts w:ascii="Arial" w:hAnsi="Arial" w:cs="Arial"/>
          <w:b/>
        </w:rPr>
      </w:pPr>
      <w:r w:rsidRPr="008333E5">
        <w:rPr>
          <w:rFonts w:ascii="Arial" w:hAnsi="Arial" w:cs="Arial"/>
          <w:b/>
        </w:rPr>
        <w:t xml:space="preserve">CEVAP </w:t>
      </w:r>
      <w:r>
        <w:rPr>
          <w:rFonts w:ascii="Arial" w:hAnsi="Arial" w:cs="Arial"/>
          <w:b/>
        </w:rPr>
        <w:t>2</w:t>
      </w:r>
      <w:r w:rsidRPr="008333E5">
        <w:rPr>
          <w:rFonts w:ascii="Arial" w:hAnsi="Arial" w:cs="Arial"/>
          <w:b/>
        </w:rPr>
        <w:t xml:space="preserve">: </w:t>
      </w:r>
    </w:p>
    <w:p w:rsidR="00B10803" w:rsidRDefault="00556AAF" w:rsidP="00556AAF">
      <w:pPr>
        <w:spacing w:after="120"/>
        <w:jc w:val="both"/>
        <w:rPr>
          <w:rFonts w:ascii="Arial" w:hAnsi="Arial" w:cs="Arial"/>
        </w:rPr>
      </w:pPr>
      <w:r>
        <w:rPr>
          <w:rFonts w:ascii="Arial" w:hAnsi="Arial" w:cs="Arial"/>
        </w:rPr>
        <w:t>Sekreter, olayda kasa (A), kasa (B),</w:t>
      </w:r>
      <w:r w:rsidRPr="00556AAF">
        <w:rPr>
          <w:rFonts w:ascii="Arial" w:hAnsi="Arial" w:cs="Arial"/>
        </w:rPr>
        <w:t xml:space="preserve"> </w:t>
      </w:r>
      <w:r>
        <w:rPr>
          <w:rFonts w:ascii="Arial" w:hAnsi="Arial" w:cs="Arial"/>
        </w:rPr>
        <w:t>bilgisayarlar ve kuş üzerinde zilyet veya zilyet yardımcısı değildir.</w:t>
      </w:r>
      <w:r w:rsidRPr="00556AAF">
        <w:rPr>
          <w:rFonts w:ascii="Arial" w:hAnsi="Arial" w:cs="Arial"/>
        </w:rPr>
        <w:t xml:space="preserve"> </w:t>
      </w:r>
      <w:r w:rsidRPr="00944099">
        <w:rPr>
          <w:rFonts w:ascii="Arial" w:hAnsi="Arial" w:cs="Arial"/>
        </w:rPr>
        <w:t>Bu nedenle zilyetliğe tanınan haklardan yararlanamaz</w:t>
      </w:r>
      <w:r>
        <w:rPr>
          <w:rFonts w:ascii="Arial" w:hAnsi="Arial" w:cs="Arial"/>
        </w:rPr>
        <w:t>,</w:t>
      </w:r>
      <w:r w:rsidRPr="00556AAF">
        <w:rPr>
          <w:rFonts w:ascii="Arial" w:hAnsi="Arial" w:cs="Arial"/>
        </w:rPr>
        <w:t xml:space="preserve"> </w:t>
      </w:r>
      <w:r w:rsidRPr="00944099">
        <w:rPr>
          <w:rFonts w:ascii="Arial" w:hAnsi="Arial" w:cs="Arial"/>
        </w:rPr>
        <w:t>kuvvet kullanma hakkı yoktur</w:t>
      </w:r>
      <w:r>
        <w:rPr>
          <w:rFonts w:ascii="Arial" w:hAnsi="Arial" w:cs="Arial"/>
        </w:rPr>
        <w:t>.</w:t>
      </w:r>
    </w:p>
    <w:p w:rsidR="00556AAF" w:rsidRPr="00556AAF" w:rsidRDefault="00556AAF" w:rsidP="00556AAF">
      <w:pPr>
        <w:spacing w:after="120"/>
        <w:jc w:val="both"/>
        <w:rPr>
          <w:rFonts w:ascii="Arial" w:hAnsi="Arial" w:cs="Arial"/>
        </w:rPr>
      </w:pPr>
      <w:r w:rsidRPr="00944099">
        <w:rPr>
          <w:rFonts w:ascii="Arial" w:hAnsi="Arial" w:cs="Arial"/>
        </w:rPr>
        <w:t>Kasa</w:t>
      </w:r>
      <w:r>
        <w:rPr>
          <w:rFonts w:ascii="Arial" w:hAnsi="Arial" w:cs="Arial"/>
        </w:rPr>
        <w:t xml:space="preserve"> </w:t>
      </w:r>
      <w:r w:rsidRPr="00944099">
        <w:rPr>
          <w:rFonts w:ascii="Arial" w:hAnsi="Arial" w:cs="Arial"/>
        </w:rPr>
        <w:t xml:space="preserve">3 </w:t>
      </w:r>
      <w:r>
        <w:rPr>
          <w:rFonts w:ascii="Arial" w:hAnsi="Arial" w:cs="Arial"/>
        </w:rPr>
        <w:t xml:space="preserve">(gider) </w:t>
      </w:r>
      <w:r w:rsidRPr="00944099">
        <w:rPr>
          <w:rFonts w:ascii="Arial" w:hAnsi="Arial" w:cs="Arial"/>
        </w:rPr>
        <w:t>için ise;</w:t>
      </w:r>
      <w:r w:rsidRPr="00556AAF">
        <w:rPr>
          <w:rFonts w:ascii="Arial" w:hAnsi="Arial" w:cs="Arial"/>
        </w:rPr>
        <w:t xml:space="preserve"> </w:t>
      </w:r>
      <w:r>
        <w:rPr>
          <w:rFonts w:ascii="Arial" w:hAnsi="Arial" w:cs="Arial"/>
        </w:rPr>
        <w:t>e</w:t>
      </w:r>
      <w:r w:rsidRPr="00944099">
        <w:rPr>
          <w:rFonts w:ascii="Arial" w:hAnsi="Arial" w:cs="Arial"/>
        </w:rPr>
        <w:t>ğer zilyet yardımcısı ise yine de kuvvet kullanma hakkı yoktur</w:t>
      </w:r>
      <w:r>
        <w:rPr>
          <w:rFonts w:ascii="Arial" w:hAnsi="Arial" w:cs="Arial"/>
        </w:rPr>
        <w:t>,</w:t>
      </w:r>
      <w:r w:rsidRPr="00556AAF">
        <w:rPr>
          <w:rFonts w:ascii="Arial" w:hAnsi="Arial" w:cs="Arial"/>
        </w:rPr>
        <w:t xml:space="preserve"> </w:t>
      </w:r>
      <w:r w:rsidRPr="00944099">
        <w:rPr>
          <w:rFonts w:ascii="Arial" w:hAnsi="Arial" w:cs="Arial"/>
        </w:rPr>
        <w:t>meşru savunma hallerinden yararlanabilir.</w:t>
      </w:r>
      <w:r w:rsidRPr="00556AAF">
        <w:rPr>
          <w:rFonts w:ascii="Arial" w:hAnsi="Arial" w:cs="Arial"/>
        </w:rPr>
        <w:t xml:space="preserve"> </w:t>
      </w:r>
      <w:r>
        <w:rPr>
          <w:rFonts w:ascii="Arial" w:hAnsi="Arial" w:cs="Arial"/>
        </w:rPr>
        <w:t>E</w:t>
      </w:r>
      <w:r w:rsidRPr="00944099">
        <w:rPr>
          <w:rFonts w:ascii="Arial" w:hAnsi="Arial" w:cs="Arial"/>
        </w:rPr>
        <w:t>ğer zilyet ise</w:t>
      </w:r>
      <w:r w:rsidRPr="00556AAF">
        <w:rPr>
          <w:rFonts w:ascii="Arial" w:hAnsi="Arial" w:cs="Arial"/>
        </w:rPr>
        <w:t xml:space="preserve"> </w:t>
      </w:r>
      <w:r w:rsidRPr="00944099">
        <w:rPr>
          <w:rFonts w:ascii="Arial" w:hAnsi="Arial" w:cs="Arial"/>
        </w:rPr>
        <w:t>kuvvet kullanma hakkına sahip olur.</w:t>
      </w:r>
    </w:p>
    <w:p w:rsidR="00556AAF" w:rsidRDefault="00556AAF" w:rsidP="00556AAF">
      <w:pPr>
        <w:jc w:val="both"/>
        <w:rPr>
          <w:rFonts w:ascii="Arial" w:hAnsi="Arial" w:cs="Arial"/>
          <w:b/>
        </w:rPr>
      </w:pPr>
    </w:p>
    <w:p w:rsidR="00556AAF" w:rsidRDefault="00556AAF" w:rsidP="00625448">
      <w:pPr>
        <w:spacing w:after="120"/>
        <w:jc w:val="both"/>
        <w:rPr>
          <w:rFonts w:ascii="Arial" w:hAnsi="Arial" w:cs="Arial"/>
        </w:rPr>
      </w:pPr>
      <w:r w:rsidRPr="008333E5">
        <w:rPr>
          <w:rFonts w:ascii="Arial" w:hAnsi="Arial" w:cs="Arial"/>
          <w:b/>
        </w:rPr>
        <w:t xml:space="preserve">SORU </w:t>
      </w:r>
      <w:r>
        <w:rPr>
          <w:rFonts w:ascii="Arial" w:hAnsi="Arial" w:cs="Arial"/>
          <w:b/>
        </w:rPr>
        <w:t>3</w:t>
      </w:r>
      <w:r w:rsidRPr="008333E5">
        <w:rPr>
          <w:rFonts w:ascii="Arial" w:hAnsi="Arial" w:cs="Arial"/>
          <w:b/>
        </w:rPr>
        <w:t>:</w:t>
      </w:r>
      <w:r>
        <w:rPr>
          <w:rFonts w:ascii="Arial" w:hAnsi="Arial" w:cs="Arial"/>
        </w:rPr>
        <w:t xml:space="preserve"> A ve B, hırsızlardan</w:t>
      </w:r>
      <w:r w:rsidR="00625448">
        <w:rPr>
          <w:rFonts w:ascii="Arial" w:hAnsi="Arial" w:cs="Arial"/>
        </w:rPr>
        <w:t xml:space="preserve"> malları talep edebilecekler mi? Evet ise nasıl?</w:t>
      </w:r>
    </w:p>
    <w:p w:rsidR="00556AAF" w:rsidRDefault="00556AAF" w:rsidP="00625448">
      <w:pPr>
        <w:spacing w:after="120"/>
        <w:jc w:val="both"/>
        <w:rPr>
          <w:rFonts w:ascii="Arial" w:hAnsi="Arial" w:cs="Arial"/>
          <w:b/>
        </w:rPr>
      </w:pPr>
      <w:r w:rsidRPr="008333E5">
        <w:rPr>
          <w:rFonts w:ascii="Arial" w:hAnsi="Arial" w:cs="Arial"/>
          <w:b/>
        </w:rPr>
        <w:t xml:space="preserve">CEVAP </w:t>
      </w:r>
      <w:r>
        <w:rPr>
          <w:rFonts w:ascii="Arial" w:hAnsi="Arial" w:cs="Arial"/>
          <w:b/>
        </w:rPr>
        <w:t>3</w:t>
      </w:r>
      <w:r w:rsidRPr="008333E5">
        <w:rPr>
          <w:rFonts w:ascii="Arial" w:hAnsi="Arial" w:cs="Arial"/>
          <w:b/>
        </w:rPr>
        <w:t xml:space="preserve">: </w:t>
      </w:r>
    </w:p>
    <w:p w:rsidR="00625448" w:rsidRDefault="00944099" w:rsidP="00625448">
      <w:pPr>
        <w:spacing w:after="120"/>
        <w:jc w:val="both"/>
        <w:rPr>
          <w:rFonts w:ascii="Arial" w:hAnsi="Arial" w:cs="Arial"/>
        </w:rPr>
      </w:pPr>
      <w:r w:rsidRPr="00625448">
        <w:rPr>
          <w:rFonts w:ascii="Arial" w:hAnsi="Arial" w:cs="Arial"/>
        </w:rPr>
        <w:t>A ve B, hırsızlardan çaldıkları malları talep edebilecektir.</w:t>
      </w:r>
      <w:r w:rsidR="00625448" w:rsidRPr="00625448">
        <w:rPr>
          <w:rFonts w:ascii="Arial" w:hAnsi="Arial" w:cs="Arial"/>
        </w:rPr>
        <w:t xml:space="preserve"> </w:t>
      </w:r>
      <w:r w:rsidR="00625448" w:rsidRPr="00625448">
        <w:rPr>
          <w:rFonts w:ascii="Arial" w:hAnsi="Arial" w:cs="Arial"/>
          <w:b/>
          <w:u w:val="single"/>
        </w:rPr>
        <w:t>Zilyetliğin korunması üç yolla</w:t>
      </w:r>
      <w:r w:rsidR="00625448">
        <w:rPr>
          <w:rFonts w:ascii="Arial" w:hAnsi="Arial" w:cs="Arial"/>
        </w:rPr>
        <w:t xml:space="preserve"> sağlanabilir:</w:t>
      </w:r>
    </w:p>
    <w:p w:rsidR="00625448" w:rsidRPr="00625448" w:rsidRDefault="00625448" w:rsidP="0093696E">
      <w:pPr>
        <w:pStyle w:val="ListeParagraf"/>
        <w:numPr>
          <w:ilvl w:val="0"/>
          <w:numId w:val="39"/>
        </w:numPr>
        <w:spacing w:after="120"/>
        <w:ind w:left="284" w:hanging="284"/>
        <w:contextualSpacing w:val="0"/>
        <w:jc w:val="both"/>
        <w:rPr>
          <w:rFonts w:ascii="Arial" w:hAnsi="Arial" w:cs="Arial"/>
        </w:rPr>
      </w:pPr>
      <w:r w:rsidRPr="00625448">
        <w:rPr>
          <w:rFonts w:ascii="Arial" w:hAnsi="Arial" w:cs="Arial"/>
        </w:rPr>
        <w:t xml:space="preserve">Zilyedin </w:t>
      </w:r>
      <w:r w:rsidR="00944099" w:rsidRPr="00625448">
        <w:rPr>
          <w:rFonts w:ascii="Arial" w:hAnsi="Arial" w:cs="Arial"/>
        </w:rPr>
        <w:t xml:space="preserve">kuvvet kullanma hakkı, </w:t>
      </w:r>
    </w:p>
    <w:p w:rsidR="00625448" w:rsidRPr="00625448" w:rsidRDefault="00625448" w:rsidP="0093696E">
      <w:pPr>
        <w:pStyle w:val="ListeParagraf"/>
        <w:numPr>
          <w:ilvl w:val="0"/>
          <w:numId w:val="39"/>
        </w:numPr>
        <w:spacing w:after="120"/>
        <w:ind w:left="284" w:hanging="284"/>
        <w:contextualSpacing w:val="0"/>
        <w:jc w:val="both"/>
        <w:rPr>
          <w:rFonts w:ascii="Arial" w:hAnsi="Arial" w:cs="Arial"/>
        </w:rPr>
      </w:pPr>
      <w:r w:rsidRPr="00625448">
        <w:rPr>
          <w:rFonts w:ascii="Arial" w:hAnsi="Arial" w:cs="Arial"/>
        </w:rPr>
        <w:t xml:space="preserve">Zilyetlik </w:t>
      </w:r>
      <w:r w:rsidR="00944099" w:rsidRPr="00625448">
        <w:rPr>
          <w:rFonts w:ascii="Arial" w:hAnsi="Arial" w:cs="Arial"/>
        </w:rPr>
        <w:t xml:space="preserve">davaları, </w:t>
      </w:r>
    </w:p>
    <w:p w:rsidR="00625448" w:rsidRPr="00625448" w:rsidRDefault="00625448" w:rsidP="0093696E">
      <w:pPr>
        <w:pStyle w:val="ListeParagraf"/>
        <w:numPr>
          <w:ilvl w:val="0"/>
          <w:numId w:val="39"/>
        </w:numPr>
        <w:spacing w:after="240"/>
        <w:ind w:left="284" w:hanging="284"/>
        <w:contextualSpacing w:val="0"/>
        <w:jc w:val="both"/>
        <w:rPr>
          <w:rFonts w:ascii="Arial" w:hAnsi="Arial" w:cs="Arial"/>
        </w:rPr>
      </w:pPr>
      <w:r w:rsidRPr="00625448">
        <w:rPr>
          <w:rFonts w:ascii="Arial" w:hAnsi="Arial" w:cs="Arial"/>
        </w:rPr>
        <w:t xml:space="preserve">Zilyetliğin </w:t>
      </w:r>
      <w:r w:rsidR="00944099" w:rsidRPr="00625448">
        <w:rPr>
          <w:rFonts w:ascii="Arial" w:hAnsi="Arial" w:cs="Arial"/>
        </w:rPr>
        <w:t>idari yoldan korunması</w:t>
      </w:r>
    </w:p>
    <w:p w:rsidR="00625448" w:rsidRDefault="00625448" w:rsidP="00A7347C">
      <w:pPr>
        <w:spacing w:after="120"/>
        <w:jc w:val="both"/>
        <w:rPr>
          <w:rFonts w:ascii="Arial" w:hAnsi="Arial" w:cs="Arial"/>
        </w:rPr>
      </w:pPr>
      <w:r w:rsidRPr="00625448">
        <w:rPr>
          <w:rFonts w:ascii="Arial" w:hAnsi="Arial" w:cs="Arial"/>
        </w:rPr>
        <w:t xml:space="preserve">Somut olayda kuvvet kullanma hakkı söz konusu değildir artık eşyalar çalınmıştır ayrıca bir taşınmaz olmadığı için zilyetliğin </w:t>
      </w:r>
      <w:r w:rsidRPr="00A7347C">
        <w:rPr>
          <w:rFonts w:ascii="Arial" w:hAnsi="Arial" w:cs="Arial"/>
          <w:b/>
        </w:rPr>
        <w:t>idari yoldan korunması da söz konusu olamaz</w:t>
      </w:r>
      <w:r w:rsidRPr="00625448">
        <w:rPr>
          <w:rFonts w:ascii="Arial" w:hAnsi="Arial" w:cs="Arial"/>
        </w:rPr>
        <w:t>.</w:t>
      </w:r>
    </w:p>
    <w:p w:rsidR="00944099" w:rsidRPr="00A7347C" w:rsidRDefault="00944099" w:rsidP="00A7347C">
      <w:pPr>
        <w:spacing w:after="120"/>
        <w:jc w:val="both"/>
        <w:rPr>
          <w:rFonts w:ascii="Arial" w:hAnsi="Arial" w:cs="Arial"/>
          <w:b/>
        </w:rPr>
      </w:pPr>
      <w:r w:rsidRPr="00A7347C">
        <w:rPr>
          <w:rFonts w:ascii="Arial" w:hAnsi="Arial" w:cs="Arial"/>
        </w:rPr>
        <w:t xml:space="preserve">Zilyetlik davalarından gasp halinde açılan </w:t>
      </w:r>
      <w:r w:rsidRPr="00A7347C">
        <w:rPr>
          <w:rFonts w:ascii="Arial" w:hAnsi="Arial" w:cs="Arial"/>
          <w:b/>
        </w:rPr>
        <w:t>geri verme davası açılabilir</w:t>
      </w:r>
      <w:r w:rsidRPr="00A7347C">
        <w:rPr>
          <w:rFonts w:ascii="Arial" w:hAnsi="Arial" w:cs="Arial"/>
        </w:rPr>
        <w:t>.</w:t>
      </w:r>
      <w:r w:rsidRPr="00625448">
        <w:rPr>
          <w:rFonts w:ascii="Arial" w:hAnsi="Arial" w:cs="Arial"/>
        </w:rPr>
        <w:t xml:space="preserve"> Somut olayda gasp söz konusudur. Bu davacı, gasp edilmiş eşyasını geri alabilmek için </w:t>
      </w:r>
      <w:r w:rsidRPr="00A7347C">
        <w:rPr>
          <w:rFonts w:ascii="Arial" w:hAnsi="Arial" w:cs="Arial"/>
          <w:b/>
          <w:u w:val="single"/>
        </w:rPr>
        <w:t>iki şeyi ispatlamalıdır:</w:t>
      </w:r>
    </w:p>
    <w:p w:rsidR="00944099" w:rsidRPr="00944099" w:rsidRDefault="00944099" w:rsidP="0093696E">
      <w:pPr>
        <w:pStyle w:val="ListeParagraf"/>
        <w:numPr>
          <w:ilvl w:val="0"/>
          <w:numId w:val="23"/>
        </w:numPr>
        <w:spacing w:after="120"/>
        <w:ind w:left="567" w:hanging="283"/>
        <w:contextualSpacing w:val="0"/>
        <w:jc w:val="both"/>
        <w:rPr>
          <w:rFonts w:ascii="Arial" w:hAnsi="Arial" w:cs="Arial"/>
        </w:rPr>
      </w:pPr>
      <w:r w:rsidRPr="00944099">
        <w:rPr>
          <w:rFonts w:ascii="Arial" w:hAnsi="Arial" w:cs="Arial"/>
        </w:rPr>
        <w:t>Gasp gerçekleşmeden önce o eşyaya zilyet olduğunu</w:t>
      </w:r>
    </w:p>
    <w:p w:rsidR="00944099" w:rsidRDefault="00944099" w:rsidP="0093696E">
      <w:pPr>
        <w:pStyle w:val="ListeParagraf"/>
        <w:numPr>
          <w:ilvl w:val="0"/>
          <w:numId w:val="23"/>
        </w:numPr>
        <w:spacing w:after="240"/>
        <w:ind w:left="567" w:hanging="283"/>
        <w:contextualSpacing w:val="0"/>
        <w:jc w:val="both"/>
        <w:rPr>
          <w:rFonts w:ascii="Arial" w:hAnsi="Arial" w:cs="Arial"/>
        </w:rPr>
      </w:pPr>
      <w:r w:rsidRPr="00944099">
        <w:rPr>
          <w:rFonts w:ascii="Arial" w:hAnsi="Arial" w:cs="Arial"/>
        </w:rPr>
        <w:t>Eşyanın gasp nedeniyle elinden çıktığını</w:t>
      </w:r>
    </w:p>
    <w:p w:rsidR="00A7347C" w:rsidRPr="00A7347C" w:rsidRDefault="00A7347C" w:rsidP="0093696E">
      <w:pPr>
        <w:pStyle w:val="ListeParagraf"/>
        <w:numPr>
          <w:ilvl w:val="0"/>
          <w:numId w:val="40"/>
        </w:numPr>
        <w:spacing w:after="120"/>
        <w:ind w:left="284" w:hanging="284"/>
        <w:contextualSpacing w:val="0"/>
        <w:jc w:val="both"/>
        <w:rPr>
          <w:rFonts w:ascii="Arial" w:hAnsi="Arial" w:cs="Arial"/>
        </w:rPr>
      </w:pPr>
      <w:r w:rsidRPr="00A7347C">
        <w:rPr>
          <w:rFonts w:ascii="Arial" w:hAnsi="Arial" w:cs="Arial"/>
        </w:rPr>
        <w:t>Dolaylı</w:t>
      </w:r>
      <w:r w:rsidR="00944099" w:rsidRPr="00A7347C">
        <w:rPr>
          <w:rFonts w:ascii="Arial" w:hAnsi="Arial" w:cs="Arial"/>
        </w:rPr>
        <w:t>, dolaysız, asli, fer’i zilye</w:t>
      </w:r>
      <w:r w:rsidRPr="00A7347C">
        <w:rPr>
          <w:rFonts w:ascii="Arial" w:hAnsi="Arial" w:cs="Arial"/>
        </w:rPr>
        <w:t>t</w:t>
      </w:r>
      <w:r w:rsidR="00944099" w:rsidRPr="00A7347C">
        <w:rPr>
          <w:rFonts w:ascii="Arial" w:hAnsi="Arial" w:cs="Arial"/>
        </w:rPr>
        <w:t xml:space="preserve"> bu davayı aç</w:t>
      </w:r>
      <w:r w:rsidRPr="00A7347C">
        <w:rPr>
          <w:rFonts w:ascii="Arial" w:hAnsi="Arial" w:cs="Arial"/>
        </w:rPr>
        <w:t>abilir.</w:t>
      </w:r>
      <w:r w:rsidR="00944099" w:rsidRPr="00A7347C">
        <w:rPr>
          <w:rFonts w:ascii="Arial" w:hAnsi="Arial" w:cs="Arial"/>
        </w:rPr>
        <w:t xml:space="preserve"> </w:t>
      </w:r>
    </w:p>
    <w:p w:rsidR="00A7347C" w:rsidRPr="00A7347C" w:rsidRDefault="00A7347C" w:rsidP="0093696E">
      <w:pPr>
        <w:pStyle w:val="ListeParagraf"/>
        <w:numPr>
          <w:ilvl w:val="0"/>
          <w:numId w:val="40"/>
        </w:numPr>
        <w:spacing w:after="120"/>
        <w:ind w:left="284" w:hanging="284"/>
        <w:contextualSpacing w:val="0"/>
        <w:jc w:val="both"/>
        <w:rPr>
          <w:rFonts w:ascii="Arial" w:hAnsi="Arial" w:cs="Arial"/>
        </w:rPr>
      </w:pPr>
      <w:r w:rsidRPr="00A7347C">
        <w:rPr>
          <w:rFonts w:ascii="Arial" w:hAnsi="Arial" w:cs="Arial"/>
        </w:rPr>
        <w:t xml:space="preserve">Kural </w:t>
      </w:r>
      <w:r w:rsidR="00944099" w:rsidRPr="00A7347C">
        <w:rPr>
          <w:rFonts w:ascii="Arial" w:hAnsi="Arial" w:cs="Arial"/>
        </w:rPr>
        <w:t>olarak eğer dolaylı zilyet davayı açıyor ise eşyanın dolaysız zilyede geri verilmesini talep etmelidir.</w:t>
      </w:r>
    </w:p>
    <w:p w:rsidR="00A7347C" w:rsidRPr="00A7347C" w:rsidRDefault="00944099" w:rsidP="0093696E">
      <w:pPr>
        <w:pStyle w:val="ListeParagraf"/>
        <w:numPr>
          <w:ilvl w:val="0"/>
          <w:numId w:val="40"/>
        </w:numPr>
        <w:spacing w:after="120"/>
        <w:ind w:left="284" w:hanging="284"/>
        <w:contextualSpacing w:val="0"/>
        <w:jc w:val="both"/>
        <w:rPr>
          <w:rFonts w:ascii="Arial" w:hAnsi="Arial" w:cs="Arial"/>
        </w:rPr>
      </w:pPr>
      <w:r w:rsidRPr="00A7347C">
        <w:rPr>
          <w:rFonts w:ascii="Arial" w:hAnsi="Arial" w:cs="Arial"/>
        </w:rPr>
        <w:t>Dava gasp durumunda gasıba veya onun külli haleflerine karşı açılabilir</w:t>
      </w:r>
      <w:r w:rsidR="00A7347C" w:rsidRPr="00A7347C">
        <w:rPr>
          <w:rFonts w:ascii="Arial" w:hAnsi="Arial" w:cs="Arial"/>
        </w:rPr>
        <w:t>,</w:t>
      </w:r>
      <w:r w:rsidRPr="00A7347C">
        <w:rPr>
          <w:rFonts w:ascii="Arial" w:hAnsi="Arial" w:cs="Arial"/>
        </w:rPr>
        <w:t xml:space="preserve"> cüzi haleflerine açılamaz. </w:t>
      </w:r>
    </w:p>
    <w:p w:rsidR="00944099" w:rsidRPr="00A7347C" w:rsidRDefault="00944099" w:rsidP="0093696E">
      <w:pPr>
        <w:pStyle w:val="ListeParagraf"/>
        <w:numPr>
          <w:ilvl w:val="0"/>
          <w:numId w:val="40"/>
        </w:numPr>
        <w:spacing w:after="120"/>
        <w:ind w:left="284" w:hanging="284"/>
        <w:contextualSpacing w:val="0"/>
        <w:jc w:val="both"/>
        <w:rPr>
          <w:rFonts w:ascii="Arial" w:hAnsi="Arial" w:cs="Arial"/>
        </w:rPr>
      </w:pPr>
      <w:r w:rsidRPr="00A7347C">
        <w:rPr>
          <w:rFonts w:ascii="Arial" w:hAnsi="Arial" w:cs="Arial"/>
        </w:rPr>
        <w:t>Davanın açılabilmesi için gasp edenin kusurlu olmasına da gerek yoktur.</w:t>
      </w:r>
    </w:p>
    <w:p w:rsidR="00A7347C" w:rsidRPr="00A7347C" w:rsidRDefault="00944099" w:rsidP="00A7347C">
      <w:pPr>
        <w:spacing w:after="120"/>
        <w:jc w:val="both"/>
        <w:rPr>
          <w:rFonts w:ascii="Arial" w:hAnsi="Arial" w:cs="Arial"/>
        </w:rPr>
      </w:pPr>
      <w:r w:rsidRPr="00A7347C">
        <w:rPr>
          <w:rFonts w:ascii="Arial" w:hAnsi="Arial" w:cs="Arial"/>
        </w:rPr>
        <w:t xml:space="preserve">Burada </w:t>
      </w:r>
      <w:r w:rsidRPr="00A7347C">
        <w:rPr>
          <w:rFonts w:ascii="Arial" w:hAnsi="Arial" w:cs="Arial"/>
          <w:b/>
        </w:rPr>
        <w:t>taşınır davası</w:t>
      </w:r>
      <w:r w:rsidRPr="00A7347C">
        <w:rPr>
          <w:rFonts w:ascii="Arial" w:hAnsi="Arial" w:cs="Arial"/>
        </w:rPr>
        <w:t xml:space="preserve"> da açılabilir. Taşınır davası, bir taşınır üzerindeki zilyetliği kendi iradesi dışında sona erdirilen önceki zilyet, şimdiki zilyede karşı davayı açıp onun üstün hak karinesini çürütüp kendi zilyetlik karinesini canlandırmaya çalışır.</w:t>
      </w:r>
    </w:p>
    <w:p w:rsidR="00A7347C" w:rsidRDefault="00944099" w:rsidP="00A7347C">
      <w:pPr>
        <w:spacing w:after="120"/>
        <w:jc w:val="both"/>
        <w:rPr>
          <w:rFonts w:ascii="Arial" w:hAnsi="Arial" w:cs="Arial"/>
        </w:rPr>
      </w:pPr>
      <w:r w:rsidRPr="00A7347C">
        <w:rPr>
          <w:rFonts w:ascii="Arial" w:hAnsi="Arial" w:cs="Arial"/>
        </w:rPr>
        <w:t xml:space="preserve">Somut olayda zilyetlik davalarından olan </w:t>
      </w:r>
      <w:r w:rsidRPr="00A7347C">
        <w:rPr>
          <w:rFonts w:ascii="Arial" w:hAnsi="Arial" w:cs="Arial"/>
          <w:b/>
        </w:rPr>
        <w:t>geri verme davasını açmak daha avantajlıdır</w:t>
      </w:r>
      <w:r w:rsidRPr="00A7347C">
        <w:rPr>
          <w:rFonts w:ascii="Arial" w:hAnsi="Arial" w:cs="Arial"/>
        </w:rPr>
        <w:t xml:space="preserve">, çünkü zilyetlik davaları sadece zilyetliğe dayanılarak açılan davalardır, taşınır davası zilyetliğe bağlı üstün hak karinesine dayanılarak açılan davadır. </w:t>
      </w:r>
    </w:p>
    <w:p w:rsidR="00944099" w:rsidRDefault="00944099" w:rsidP="00A7347C">
      <w:pPr>
        <w:spacing w:after="120"/>
        <w:jc w:val="both"/>
        <w:rPr>
          <w:rFonts w:ascii="Arial" w:hAnsi="Arial" w:cs="Arial"/>
        </w:rPr>
      </w:pPr>
      <w:r w:rsidRPr="00A7347C">
        <w:rPr>
          <w:rFonts w:ascii="Arial" w:hAnsi="Arial" w:cs="Arial"/>
        </w:rPr>
        <w:t>İspat açısından taşınır davası daha zordur. Ayrıca taşınır davası olağan yargılama usulüne tabi iken zilyetlik davaları daha hızlı yargılama usulüne tabidir.</w:t>
      </w:r>
    </w:p>
    <w:p w:rsidR="00A7347C" w:rsidRDefault="00A7347C" w:rsidP="00A7347C">
      <w:pPr>
        <w:spacing w:after="120"/>
        <w:jc w:val="both"/>
        <w:rPr>
          <w:rFonts w:ascii="Arial" w:hAnsi="Arial" w:cs="Arial"/>
        </w:rPr>
      </w:pPr>
      <w:r w:rsidRPr="008333E5">
        <w:rPr>
          <w:rFonts w:ascii="Arial" w:hAnsi="Arial" w:cs="Arial"/>
          <w:b/>
        </w:rPr>
        <w:lastRenderedPageBreak/>
        <w:t xml:space="preserve">SORU </w:t>
      </w:r>
      <w:r>
        <w:rPr>
          <w:rFonts w:ascii="Arial" w:hAnsi="Arial" w:cs="Arial"/>
          <w:b/>
        </w:rPr>
        <w:t>4</w:t>
      </w:r>
      <w:r w:rsidRPr="008333E5">
        <w:rPr>
          <w:rFonts w:ascii="Arial" w:hAnsi="Arial" w:cs="Arial"/>
          <w:b/>
        </w:rPr>
        <w:t>:</w:t>
      </w:r>
      <w:r>
        <w:rPr>
          <w:rFonts w:ascii="Arial" w:hAnsi="Arial" w:cs="Arial"/>
        </w:rPr>
        <w:t xml:space="preserve"> A’nın hırsız İ’ye karşı kuvvet kullanması haklı mıdır?</w:t>
      </w:r>
    </w:p>
    <w:p w:rsidR="00A7347C" w:rsidRDefault="00A7347C" w:rsidP="00A7347C">
      <w:pPr>
        <w:spacing w:after="120"/>
        <w:jc w:val="both"/>
        <w:rPr>
          <w:rFonts w:ascii="Arial" w:hAnsi="Arial" w:cs="Arial"/>
          <w:b/>
        </w:rPr>
      </w:pPr>
      <w:r w:rsidRPr="008333E5">
        <w:rPr>
          <w:rFonts w:ascii="Arial" w:hAnsi="Arial" w:cs="Arial"/>
          <w:b/>
        </w:rPr>
        <w:t xml:space="preserve">CEVAP </w:t>
      </w:r>
      <w:r>
        <w:rPr>
          <w:rFonts w:ascii="Arial" w:hAnsi="Arial" w:cs="Arial"/>
          <w:b/>
        </w:rPr>
        <w:t>4</w:t>
      </w:r>
      <w:r w:rsidRPr="008333E5">
        <w:rPr>
          <w:rFonts w:ascii="Arial" w:hAnsi="Arial" w:cs="Arial"/>
          <w:b/>
        </w:rPr>
        <w:t xml:space="preserve">: </w:t>
      </w:r>
    </w:p>
    <w:p w:rsidR="00A7347C" w:rsidRDefault="00A7347C" w:rsidP="00A7347C">
      <w:pPr>
        <w:spacing w:after="120"/>
        <w:jc w:val="both"/>
        <w:rPr>
          <w:rFonts w:ascii="Arial" w:hAnsi="Arial" w:cs="Arial"/>
        </w:rPr>
      </w:pPr>
      <w:r w:rsidRPr="00944099">
        <w:rPr>
          <w:rFonts w:ascii="Arial" w:hAnsi="Arial" w:cs="Arial"/>
        </w:rPr>
        <w:t xml:space="preserve">A, İ’ye karşı </w:t>
      </w:r>
      <w:r w:rsidRPr="00166ADB">
        <w:rPr>
          <w:rFonts w:ascii="Arial" w:hAnsi="Arial" w:cs="Arial"/>
          <w:b/>
        </w:rPr>
        <w:t>kuvvet kullanma hakkını</w:t>
      </w:r>
      <w:r w:rsidRPr="00944099">
        <w:rPr>
          <w:rFonts w:ascii="Arial" w:hAnsi="Arial" w:cs="Arial"/>
        </w:rPr>
        <w:t xml:space="preserve"> </w:t>
      </w:r>
      <w:r w:rsidRPr="00A7347C">
        <w:rPr>
          <w:rFonts w:ascii="Arial" w:hAnsi="Arial" w:cs="Arial"/>
          <w:b/>
        </w:rPr>
        <w:t>fiil tamamlanıncaya kadar</w:t>
      </w:r>
      <w:r w:rsidRPr="00944099">
        <w:rPr>
          <w:rFonts w:ascii="Arial" w:hAnsi="Arial" w:cs="Arial"/>
        </w:rPr>
        <w:t xml:space="preserve"> kullanabilir.</w:t>
      </w:r>
      <w:r w:rsidR="00166ADB" w:rsidRPr="00166ADB">
        <w:rPr>
          <w:rFonts w:ascii="Arial" w:hAnsi="Arial" w:cs="Arial"/>
        </w:rPr>
        <w:t xml:space="preserve"> </w:t>
      </w:r>
      <w:r w:rsidR="00166ADB" w:rsidRPr="00A7347C">
        <w:rPr>
          <w:rFonts w:ascii="Arial" w:hAnsi="Arial" w:cs="Arial"/>
        </w:rPr>
        <w:t>Kuvvet kullanma hakkı ya derhal ya da fiil tamamlanmadan mümkündür.</w:t>
      </w:r>
    </w:p>
    <w:p w:rsidR="00A7347C" w:rsidRDefault="00166ADB" w:rsidP="00A52245">
      <w:pPr>
        <w:spacing w:after="240"/>
        <w:jc w:val="both"/>
        <w:rPr>
          <w:rFonts w:ascii="Arial" w:hAnsi="Arial" w:cs="Arial"/>
        </w:rPr>
      </w:pPr>
      <w:r w:rsidRPr="00A7347C">
        <w:rPr>
          <w:rFonts w:ascii="Arial" w:hAnsi="Arial" w:cs="Arial"/>
        </w:rPr>
        <w:t>İ, han kapısından çıkarken fiil tamamlanmamıştır.</w:t>
      </w:r>
      <w:r w:rsidRPr="00166ADB">
        <w:rPr>
          <w:rFonts w:ascii="Arial" w:hAnsi="Arial" w:cs="Arial"/>
        </w:rPr>
        <w:t xml:space="preserve"> </w:t>
      </w:r>
      <w:r w:rsidRPr="00A7347C">
        <w:rPr>
          <w:rFonts w:ascii="Arial" w:hAnsi="Arial" w:cs="Arial"/>
        </w:rPr>
        <w:t>Kaçma esnasında fiil devam etmektedir, bu nedenle önceki zilyedin kuvvet kullanma hakkı vardır. A’nın kuvvet kullanma hakkı vardır.</w:t>
      </w:r>
    </w:p>
    <w:p w:rsidR="00166ADB" w:rsidRDefault="00166ADB" w:rsidP="00166ADB">
      <w:pPr>
        <w:spacing w:after="120"/>
        <w:jc w:val="both"/>
        <w:rPr>
          <w:rFonts w:ascii="Arial" w:hAnsi="Arial" w:cs="Arial"/>
        </w:rPr>
      </w:pPr>
      <w:r w:rsidRPr="008333E5">
        <w:rPr>
          <w:rFonts w:ascii="Arial" w:hAnsi="Arial" w:cs="Arial"/>
          <w:b/>
        </w:rPr>
        <w:t xml:space="preserve">SORU </w:t>
      </w:r>
      <w:r>
        <w:rPr>
          <w:rFonts w:ascii="Arial" w:hAnsi="Arial" w:cs="Arial"/>
          <w:b/>
        </w:rPr>
        <w:t>5</w:t>
      </w:r>
      <w:r w:rsidRPr="008333E5">
        <w:rPr>
          <w:rFonts w:ascii="Arial" w:hAnsi="Arial" w:cs="Arial"/>
          <w:b/>
        </w:rPr>
        <w:t>:</w:t>
      </w:r>
      <w:r>
        <w:rPr>
          <w:rFonts w:ascii="Arial" w:hAnsi="Arial" w:cs="Arial"/>
        </w:rPr>
        <w:t xml:space="preserve"> A kuşu hangi davayı açarak geri alabilir? Bu davanın şartları ve kanıtlanması gereken unsurları?</w:t>
      </w:r>
    </w:p>
    <w:p w:rsidR="00166ADB" w:rsidRDefault="00166ADB" w:rsidP="00166ADB">
      <w:pPr>
        <w:spacing w:after="120"/>
        <w:jc w:val="both"/>
        <w:rPr>
          <w:rFonts w:ascii="Arial" w:hAnsi="Arial" w:cs="Arial"/>
          <w:b/>
        </w:rPr>
      </w:pPr>
      <w:r w:rsidRPr="008333E5">
        <w:rPr>
          <w:rFonts w:ascii="Arial" w:hAnsi="Arial" w:cs="Arial"/>
          <w:b/>
        </w:rPr>
        <w:t xml:space="preserve">CEVAP </w:t>
      </w:r>
      <w:r>
        <w:rPr>
          <w:rFonts w:ascii="Arial" w:hAnsi="Arial" w:cs="Arial"/>
          <w:b/>
        </w:rPr>
        <w:t>5</w:t>
      </w:r>
      <w:r w:rsidRPr="008333E5">
        <w:rPr>
          <w:rFonts w:ascii="Arial" w:hAnsi="Arial" w:cs="Arial"/>
          <w:b/>
        </w:rPr>
        <w:t xml:space="preserve">: </w:t>
      </w:r>
    </w:p>
    <w:p w:rsidR="00166ADB" w:rsidRDefault="00166ADB" w:rsidP="00166ADB">
      <w:pPr>
        <w:spacing w:after="120"/>
        <w:jc w:val="both"/>
        <w:rPr>
          <w:rFonts w:ascii="Arial" w:hAnsi="Arial" w:cs="Arial"/>
        </w:rPr>
      </w:pPr>
      <w:r w:rsidRPr="00166ADB">
        <w:rPr>
          <w:rFonts w:ascii="Arial" w:hAnsi="Arial" w:cs="Arial"/>
        </w:rPr>
        <w:t xml:space="preserve">Burada, gasp ya da saldırı fiili olmadığı için </w:t>
      </w:r>
      <w:r w:rsidRPr="00166ADB">
        <w:rPr>
          <w:rFonts w:ascii="Arial" w:hAnsi="Arial" w:cs="Arial"/>
          <w:b/>
        </w:rPr>
        <w:t>zilyetlik davaları açılamaz</w:t>
      </w:r>
      <w:r>
        <w:rPr>
          <w:rFonts w:ascii="Arial" w:hAnsi="Arial" w:cs="Arial"/>
        </w:rPr>
        <w:t>.</w:t>
      </w:r>
    </w:p>
    <w:p w:rsidR="00944099" w:rsidRPr="00166ADB" w:rsidRDefault="00166ADB" w:rsidP="00166ADB">
      <w:pPr>
        <w:spacing w:after="120"/>
        <w:jc w:val="both"/>
        <w:rPr>
          <w:rFonts w:ascii="Arial" w:hAnsi="Arial" w:cs="Arial"/>
        </w:rPr>
      </w:pPr>
      <w:r w:rsidRPr="00166ADB">
        <w:rPr>
          <w:rFonts w:ascii="Arial" w:hAnsi="Arial" w:cs="Arial"/>
        </w:rPr>
        <w:t xml:space="preserve">A, </w:t>
      </w:r>
      <w:r w:rsidRPr="00166ADB">
        <w:rPr>
          <w:rFonts w:ascii="Arial" w:hAnsi="Arial" w:cs="Arial"/>
          <w:b/>
        </w:rPr>
        <w:t>taşınır davası açarak</w:t>
      </w:r>
      <w:r w:rsidRPr="00166ADB">
        <w:rPr>
          <w:rFonts w:ascii="Arial" w:hAnsi="Arial" w:cs="Arial"/>
        </w:rPr>
        <w:t xml:space="preserve"> kuşu geri alabilir.</w:t>
      </w:r>
      <w:r>
        <w:rPr>
          <w:rFonts w:ascii="Arial" w:hAnsi="Arial" w:cs="Arial"/>
        </w:rPr>
        <w:t xml:space="preserve"> </w:t>
      </w:r>
      <w:r w:rsidR="00944099" w:rsidRPr="00166ADB">
        <w:rPr>
          <w:rFonts w:ascii="Arial" w:hAnsi="Arial" w:cs="Arial"/>
        </w:rPr>
        <w:t xml:space="preserve">Taşınır davasının </w:t>
      </w:r>
      <w:r w:rsidRPr="00166ADB">
        <w:rPr>
          <w:rFonts w:ascii="Arial" w:hAnsi="Arial" w:cs="Arial"/>
          <w:b/>
          <w:u w:val="single"/>
        </w:rPr>
        <w:t>iki</w:t>
      </w:r>
      <w:r w:rsidR="00944099" w:rsidRPr="00166ADB">
        <w:rPr>
          <w:rFonts w:ascii="Arial" w:hAnsi="Arial" w:cs="Arial"/>
          <w:b/>
          <w:u w:val="single"/>
        </w:rPr>
        <w:t xml:space="preserve"> şartı</w:t>
      </w:r>
      <w:r w:rsidR="00944099" w:rsidRPr="00166ADB">
        <w:rPr>
          <w:rFonts w:ascii="Arial" w:hAnsi="Arial" w:cs="Arial"/>
        </w:rPr>
        <w:t xml:space="preserve"> vardır;</w:t>
      </w:r>
    </w:p>
    <w:p w:rsidR="00944099" w:rsidRPr="00944099" w:rsidRDefault="00944099" w:rsidP="0093696E">
      <w:pPr>
        <w:pStyle w:val="ListeParagraf"/>
        <w:numPr>
          <w:ilvl w:val="0"/>
          <w:numId w:val="24"/>
        </w:numPr>
        <w:spacing w:after="120"/>
        <w:ind w:left="567" w:hanging="283"/>
        <w:contextualSpacing w:val="0"/>
        <w:jc w:val="both"/>
        <w:rPr>
          <w:rFonts w:ascii="Arial" w:hAnsi="Arial" w:cs="Arial"/>
        </w:rPr>
      </w:pPr>
      <w:r w:rsidRPr="00944099">
        <w:rPr>
          <w:rFonts w:ascii="Arial" w:hAnsi="Arial" w:cs="Arial"/>
        </w:rPr>
        <w:t xml:space="preserve">Zilyedin, zilyetliğinin kendi </w:t>
      </w:r>
      <w:r w:rsidRPr="00166ADB">
        <w:rPr>
          <w:rFonts w:ascii="Arial" w:hAnsi="Arial" w:cs="Arial"/>
          <w:b/>
        </w:rPr>
        <w:t>iradesi dışında</w:t>
      </w:r>
      <w:r w:rsidRPr="00944099">
        <w:rPr>
          <w:rFonts w:ascii="Arial" w:hAnsi="Arial" w:cs="Arial"/>
        </w:rPr>
        <w:t xml:space="preserve"> sona erdirilmiş olması gerekir.</w:t>
      </w:r>
    </w:p>
    <w:p w:rsidR="00944099" w:rsidRPr="00944099" w:rsidRDefault="00944099" w:rsidP="0093696E">
      <w:pPr>
        <w:pStyle w:val="ListeParagraf"/>
        <w:numPr>
          <w:ilvl w:val="0"/>
          <w:numId w:val="24"/>
        </w:numPr>
        <w:spacing w:after="120"/>
        <w:ind w:left="567" w:hanging="283"/>
        <w:contextualSpacing w:val="0"/>
        <w:jc w:val="both"/>
        <w:rPr>
          <w:rFonts w:ascii="Arial" w:hAnsi="Arial" w:cs="Arial"/>
        </w:rPr>
      </w:pPr>
      <w:r w:rsidRPr="00944099">
        <w:rPr>
          <w:rFonts w:ascii="Arial" w:hAnsi="Arial" w:cs="Arial"/>
        </w:rPr>
        <w:t xml:space="preserve">Şimdiki zilyedin üstün hak karinesinin </w:t>
      </w:r>
      <w:r w:rsidRPr="00166ADB">
        <w:rPr>
          <w:rFonts w:ascii="Arial" w:hAnsi="Arial" w:cs="Arial"/>
          <w:b/>
        </w:rPr>
        <w:t>çürütülmesi</w:t>
      </w:r>
      <w:r w:rsidRPr="00944099">
        <w:rPr>
          <w:rFonts w:ascii="Arial" w:hAnsi="Arial" w:cs="Arial"/>
        </w:rPr>
        <w:t xml:space="preserve"> gerekir.</w:t>
      </w:r>
      <w:r w:rsidR="00166ADB" w:rsidRPr="00166ADB">
        <w:rPr>
          <w:rFonts w:ascii="Arial" w:hAnsi="Arial" w:cs="Arial"/>
        </w:rPr>
        <w:t xml:space="preserve"> </w:t>
      </w:r>
      <w:r w:rsidR="00166ADB" w:rsidRPr="00944099">
        <w:rPr>
          <w:rFonts w:ascii="Arial" w:hAnsi="Arial" w:cs="Arial"/>
        </w:rPr>
        <w:t xml:space="preserve">Bu da </w:t>
      </w:r>
      <w:r w:rsidR="00166ADB" w:rsidRPr="00166ADB">
        <w:rPr>
          <w:rFonts w:ascii="Arial" w:hAnsi="Arial" w:cs="Arial"/>
          <w:b/>
          <w:u w:val="single"/>
        </w:rPr>
        <w:t>iki yoldan</w:t>
      </w:r>
      <w:r w:rsidR="00166ADB" w:rsidRPr="00944099">
        <w:rPr>
          <w:rFonts w:ascii="Arial" w:hAnsi="Arial" w:cs="Arial"/>
        </w:rPr>
        <w:t xml:space="preserve"> yapılabilir:</w:t>
      </w:r>
    </w:p>
    <w:p w:rsidR="00944099" w:rsidRPr="00944099" w:rsidRDefault="00944099" w:rsidP="0093696E">
      <w:pPr>
        <w:pStyle w:val="ListeParagraf"/>
        <w:numPr>
          <w:ilvl w:val="0"/>
          <w:numId w:val="25"/>
        </w:numPr>
        <w:spacing w:after="120"/>
        <w:ind w:left="851" w:hanging="284"/>
        <w:contextualSpacing w:val="0"/>
        <w:jc w:val="both"/>
        <w:rPr>
          <w:rFonts w:ascii="Arial" w:hAnsi="Arial" w:cs="Arial"/>
        </w:rPr>
      </w:pPr>
      <w:r w:rsidRPr="00944099">
        <w:rPr>
          <w:rFonts w:ascii="Arial" w:hAnsi="Arial" w:cs="Arial"/>
        </w:rPr>
        <w:t>Şimdiki zilyedin kötü niyetli olduğu ileri sürülebilir</w:t>
      </w:r>
    </w:p>
    <w:p w:rsidR="00944099" w:rsidRPr="00944099" w:rsidRDefault="00944099" w:rsidP="0093696E">
      <w:pPr>
        <w:pStyle w:val="ListeParagraf"/>
        <w:numPr>
          <w:ilvl w:val="0"/>
          <w:numId w:val="25"/>
        </w:numPr>
        <w:spacing w:after="120"/>
        <w:ind w:left="851" w:hanging="284"/>
        <w:contextualSpacing w:val="0"/>
        <w:jc w:val="both"/>
        <w:rPr>
          <w:rFonts w:ascii="Arial" w:hAnsi="Arial" w:cs="Arial"/>
        </w:rPr>
      </w:pPr>
      <w:r w:rsidRPr="00944099">
        <w:rPr>
          <w:rFonts w:ascii="Arial" w:hAnsi="Arial" w:cs="Arial"/>
        </w:rPr>
        <w:t>Taşınırın da elimizden irademiz dışında çıktığı ileri sürülebilir</w:t>
      </w:r>
    </w:p>
    <w:p w:rsidR="00944099" w:rsidRDefault="00944099" w:rsidP="00A52245">
      <w:pPr>
        <w:spacing w:after="240"/>
        <w:jc w:val="both"/>
        <w:rPr>
          <w:rFonts w:ascii="Arial" w:hAnsi="Arial" w:cs="Arial"/>
        </w:rPr>
      </w:pPr>
      <w:r w:rsidRPr="00166ADB">
        <w:rPr>
          <w:rFonts w:ascii="Arial" w:hAnsi="Arial" w:cs="Arial"/>
        </w:rPr>
        <w:t xml:space="preserve">Burada son çare olarak </w:t>
      </w:r>
      <w:r w:rsidRPr="00166ADB">
        <w:rPr>
          <w:rFonts w:ascii="Arial" w:hAnsi="Arial" w:cs="Arial"/>
          <w:b/>
        </w:rPr>
        <w:t>istihkak davası açılabilir</w:t>
      </w:r>
      <w:r w:rsidRPr="00166ADB">
        <w:rPr>
          <w:rFonts w:ascii="Arial" w:hAnsi="Arial" w:cs="Arial"/>
        </w:rPr>
        <w:t xml:space="preserve"> ancak, istihkak davası, ayni hakka dayandığı için bunun kanıtlanması, ispatlanması daha zor olur.</w:t>
      </w:r>
    </w:p>
    <w:p w:rsidR="00166ADB" w:rsidRDefault="00166ADB" w:rsidP="00166ADB">
      <w:pPr>
        <w:spacing w:after="120"/>
        <w:jc w:val="both"/>
        <w:rPr>
          <w:rFonts w:ascii="Arial" w:hAnsi="Arial" w:cs="Arial"/>
        </w:rPr>
      </w:pPr>
      <w:r w:rsidRPr="008333E5">
        <w:rPr>
          <w:rFonts w:ascii="Arial" w:hAnsi="Arial" w:cs="Arial"/>
          <w:b/>
        </w:rPr>
        <w:t xml:space="preserve">SORU </w:t>
      </w:r>
      <w:r>
        <w:rPr>
          <w:rFonts w:ascii="Arial" w:hAnsi="Arial" w:cs="Arial"/>
          <w:b/>
        </w:rPr>
        <w:t>6</w:t>
      </w:r>
      <w:r w:rsidRPr="008333E5">
        <w:rPr>
          <w:rFonts w:ascii="Arial" w:hAnsi="Arial" w:cs="Arial"/>
          <w:b/>
        </w:rPr>
        <w:t>:</w:t>
      </w:r>
      <w:r>
        <w:rPr>
          <w:rFonts w:ascii="Arial" w:hAnsi="Arial" w:cs="Arial"/>
        </w:rPr>
        <w:t xml:space="preserve"> Hırsızların malları çalmasından sonra A, B, H, I ve İ’nin zilyetlik türleri nedir?</w:t>
      </w:r>
    </w:p>
    <w:p w:rsidR="00166ADB" w:rsidRDefault="00166ADB" w:rsidP="00166ADB">
      <w:pPr>
        <w:spacing w:after="120"/>
        <w:jc w:val="both"/>
        <w:rPr>
          <w:rFonts w:ascii="Arial" w:hAnsi="Arial" w:cs="Arial"/>
          <w:b/>
        </w:rPr>
      </w:pPr>
      <w:r w:rsidRPr="008333E5">
        <w:rPr>
          <w:rFonts w:ascii="Arial" w:hAnsi="Arial" w:cs="Arial"/>
          <w:b/>
        </w:rPr>
        <w:t xml:space="preserve">CEVAP </w:t>
      </w:r>
      <w:r>
        <w:rPr>
          <w:rFonts w:ascii="Arial" w:hAnsi="Arial" w:cs="Arial"/>
          <w:b/>
        </w:rPr>
        <w:t>6</w:t>
      </w:r>
      <w:r w:rsidRPr="008333E5">
        <w:rPr>
          <w:rFonts w:ascii="Arial" w:hAnsi="Arial" w:cs="Arial"/>
          <w:b/>
        </w:rPr>
        <w:t xml:space="preserve">: </w:t>
      </w:r>
    </w:p>
    <w:tbl>
      <w:tblPr>
        <w:tblStyle w:val="TabloKlavuzu"/>
        <w:tblW w:w="7087" w:type="dxa"/>
        <w:tblInd w:w="392" w:type="dxa"/>
        <w:tblLook w:val="04A0"/>
      </w:tblPr>
      <w:tblGrid>
        <w:gridCol w:w="2835"/>
        <w:gridCol w:w="4252"/>
      </w:tblGrid>
      <w:tr w:rsidR="00034934" w:rsidTr="00034934">
        <w:tc>
          <w:tcPr>
            <w:tcW w:w="2835" w:type="dxa"/>
          </w:tcPr>
          <w:p w:rsidR="00034934" w:rsidRPr="00034934" w:rsidRDefault="00034934" w:rsidP="00034934">
            <w:pPr>
              <w:spacing w:before="120" w:after="120"/>
              <w:jc w:val="center"/>
              <w:rPr>
                <w:rFonts w:ascii="Arial" w:hAnsi="Arial" w:cs="Arial"/>
                <w:b/>
              </w:rPr>
            </w:pPr>
            <w:r w:rsidRPr="00034934">
              <w:rPr>
                <w:rFonts w:ascii="Arial" w:hAnsi="Arial" w:cs="Arial"/>
                <w:b/>
              </w:rPr>
              <w:t>A ve B</w:t>
            </w:r>
          </w:p>
        </w:tc>
        <w:tc>
          <w:tcPr>
            <w:tcW w:w="4252" w:type="dxa"/>
          </w:tcPr>
          <w:p w:rsidR="00034934" w:rsidRPr="00034934" w:rsidRDefault="00034934" w:rsidP="00034934">
            <w:pPr>
              <w:spacing w:before="120" w:after="120"/>
              <w:jc w:val="center"/>
              <w:rPr>
                <w:rFonts w:ascii="Arial" w:hAnsi="Arial" w:cs="Arial"/>
                <w:b/>
              </w:rPr>
            </w:pPr>
            <w:r w:rsidRPr="00034934">
              <w:rPr>
                <w:rFonts w:ascii="Arial" w:hAnsi="Arial" w:cs="Arial"/>
                <w:b/>
              </w:rPr>
              <w:t xml:space="preserve">H, I ve İ </w:t>
            </w:r>
          </w:p>
        </w:tc>
      </w:tr>
      <w:tr w:rsidR="00034934" w:rsidRPr="009019D0" w:rsidTr="00034934">
        <w:tc>
          <w:tcPr>
            <w:tcW w:w="2835" w:type="dxa"/>
          </w:tcPr>
          <w:p w:rsidR="00034934" w:rsidRPr="00034934" w:rsidRDefault="00034934" w:rsidP="0093696E">
            <w:pPr>
              <w:pStyle w:val="ListeParagraf"/>
              <w:numPr>
                <w:ilvl w:val="0"/>
                <w:numId w:val="38"/>
              </w:numPr>
              <w:spacing w:before="120" w:after="120"/>
              <w:ind w:left="318" w:right="26" w:hanging="284"/>
              <w:contextualSpacing w:val="0"/>
              <w:rPr>
                <w:rFonts w:ascii="Arial" w:hAnsi="Arial" w:cs="Arial"/>
                <w:sz w:val="20"/>
                <w:szCs w:val="20"/>
              </w:rPr>
            </w:pPr>
            <w:r w:rsidRPr="00034934">
              <w:rPr>
                <w:rFonts w:ascii="Arial" w:hAnsi="Arial" w:cs="Arial"/>
                <w:sz w:val="20"/>
                <w:szCs w:val="20"/>
              </w:rPr>
              <w:t xml:space="preserve">Hırsızların malları çalmasının ardından artık </w:t>
            </w:r>
            <w:r w:rsidRPr="00034934">
              <w:rPr>
                <w:rFonts w:ascii="Arial" w:hAnsi="Arial" w:cs="Arial"/>
                <w:b/>
                <w:sz w:val="20"/>
                <w:szCs w:val="20"/>
              </w:rPr>
              <w:t>A ve B zilyet değildir</w:t>
            </w:r>
            <w:r w:rsidRPr="00034934">
              <w:rPr>
                <w:rFonts w:ascii="Arial" w:hAnsi="Arial" w:cs="Arial"/>
                <w:sz w:val="20"/>
                <w:szCs w:val="20"/>
              </w:rPr>
              <w:t>.</w:t>
            </w:r>
          </w:p>
        </w:tc>
        <w:tc>
          <w:tcPr>
            <w:tcW w:w="4252" w:type="dxa"/>
          </w:tcPr>
          <w:p w:rsidR="00034934" w:rsidRPr="00034934" w:rsidRDefault="00034934" w:rsidP="0093696E">
            <w:pPr>
              <w:pStyle w:val="ListeParagraf"/>
              <w:numPr>
                <w:ilvl w:val="0"/>
                <w:numId w:val="38"/>
              </w:numPr>
              <w:spacing w:before="120"/>
              <w:ind w:left="317" w:hanging="283"/>
              <w:contextualSpacing w:val="0"/>
              <w:rPr>
                <w:rFonts w:ascii="Arial" w:hAnsi="Arial" w:cs="Arial"/>
                <w:sz w:val="20"/>
                <w:szCs w:val="20"/>
              </w:rPr>
            </w:pPr>
            <w:r w:rsidRPr="00034934">
              <w:rPr>
                <w:rFonts w:ascii="Arial" w:hAnsi="Arial" w:cs="Arial"/>
                <w:sz w:val="20"/>
                <w:szCs w:val="20"/>
              </w:rPr>
              <w:t>Hakka dayanmayan, kötü niyetli zilyet</w:t>
            </w:r>
          </w:p>
          <w:p w:rsidR="00034934" w:rsidRPr="00034934" w:rsidRDefault="00034934" w:rsidP="0093696E">
            <w:pPr>
              <w:pStyle w:val="ListeParagraf"/>
              <w:numPr>
                <w:ilvl w:val="0"/>
                <w:numId w:val="38"/>
              </w:numPr>
              <w:ind w:left="317" w:hanging="283"/>
              <w:rPr>
                <w:rFonts w:ascii="Arial" w:hAnsi="Arial" w:cs="Arial"/>
                <w:sz w:val="20"/>
                <w:szCs w:val="20"/>
              </w:rPr>
            </w:pPr>
            <w:r w:rsidRPr="00034934">
              <w:rPr>
                <w:rFonts w:ascii="Arial" w:hAnsi="Arial" w:cs="Arial"/>
                <w:sz w:val="20"/>
                <w:szCs w:val="20"/>
              </w:rPr>
              <w:t>Malik sıfatıyla zilyet</w:t>
            </w:r>
          </w:p>
          <w:p w:rsidR="00034934" w:rsidRPr="00034934" w:rsidRDefault="00034934" w:rsidP="0093696E">
            <w:pPr>
              <w:pStyle w:val="ListeParagraf"/>
              <w:numPr>
                <w:ilvl w:val="0"/>
                <w:numId w:val="38"/>
              </w:numPr>
              <w:ind w:left="317" w:hanging="283"/>
              <w:rPr>
                <w:rFonts w:ascii="Arial" w:hAnsi="Arial" w:cs="Arial"/>
                <w:sz w:val="20"/>
                <w:szCs w:val="20"/>
              </w:rPr>
            </w:pPr>
            <w:r w:rsidRPr="00034934">
              <w:rPr>
                <w:rFonts w:ascii="Arial" w:hAnsi="Arial" w:cs="Arial"/>
                <w:sz w:val="20"/>
                <w:szCs w:val="20"/>
              </w:rPr>
              <w:t>Dolaysız zilyet</w:t>
            </w:r>
          </w:p>
          <w:p w:rsidR="00034934" w:rsidRPr="00034934" w:rsidRDefault="00034934" w:rsidP="0093696E">
            <w:pPr>
              <w:pStyle w:val="ListeParagraf"/>
              <w:numPr>
                <w:ilvl w:val="0"/>
                <w:numId w:val="38"/>
              </w:numPr>
              <w:ind w:left="317" w:hanging="283"/>
              <w:rPr>
                <w:rFonts w:ascii="Arial" w:hAnsi="Arial" w:cs="Arial"/>
                <w:sz w:val="20"/>
                <w:szCs w:val="20"/>
              </w:rPr>
            </w:pPr>
            <w:r w:rsidRPr="00034934">
              <w:rPr>
                <w:rFonts w:ascii="Arial" w:hAnsi="Arial" w:cs="Arial"/>
                <w:sz w:val="20"/>
                <w:szCs w:val="20"/>
              </w:rPr>
              <w:t>Birlikte zilyet ve müşterek zilyet</w:t>
            </w:r>
          </w:p>
          <w:p w:rsidR="00034934" w:rsidRPr="00034934" w:rsidRDefault="00034934" w:rsidP="0093696E">
            <w:pPr>
              <w:pStyle w:val="ListeParagraf"/>
              <w:numPr>
                <w:ilvl w:val="0"/>
                <w:numId w:val="38"/>
              </w:numPr>
              <w:spacing w:after="120"/>
              <w:ind w:left="317" w:hanging="283"/>
              <w:rPr>
                <w:rFonts w:ascii="Arial" w:hAnsi="Arial" w:cs="Arial"/>
                <w:sz w:val="20"/>
                <w:szCs w:val="20"/>
              </w:rPr>
            </w:pPr>
            <w:r w:rsidRPr="00034934">
              <w:rPr>
                <w:rFonts w:ascii="Arial" w:hAnsi="Arial" w:cs="Arial"/>
                <w:sz w:val="20"/>
                <w:szCs w:val="20"/>
              </w:rPr>
              <w:t>Derecelendirme yoktur.</w:t>
            </w:r>
          </w:p>
        </w:tc>
      </w:tr>
    </w:tbl>
    <w:p w:rsidR="00034934" w:rsidRDefault="00034934" w:rsidP="00944099">
      <w:pPr>
        <w:pStyle w:val="ListeParagraf"/>
        <w:rPr>
          <w:rFonts w:ascii="Arial" w:hAnsi="Arial" w:cs="Arial"/>
        </w:rPr>
      </w:pPr>
    </w:p>
    <w:p w:rsidR="00034934" w:rsidRDefault="00034934" w:rsidP="00944099">
      <w:pPr>
        <w:pStyle w:val="ListeParagraf"/>
        <w:rPr>
          <w:rFonts w:ascii="Arial" w:hAnsi="Arial" w:cs="Arial"/>
        </w:rPr>
      </w:pPr>
    </w:p>
    <w:p w:rsidR="00034934" w:rsidRDefault="00034934" w:rsidP="00034934">
      <w:pPr>
        <w:pStyle w:val="ListeParagraf"/>
        <w:spacing w:after="120"/>
        <w:ind w:left="0"/>
        <w:contextualSpacing w:val="0"/>
        <w:jc w:val="center"/>
        <w:rPr>
          <w:rFonts w:ascii="Arial" w:hAnsi="Arial" w:cs="Arial"/>
          <w:b/>
        </w:rPr>
      </w:pPr>
      <w:r>
        <w:rPr>
          <w:rFonts w:ascii="Arial" w:hAnsi="Arial" w:cs="Arial"/>
          <w:b/>
        </w:rPr>
        <w:t>PRATİK</w:t>
      </w:r>
    </w:p>
    <w:p w:rsidR="00034934" w:rsidRDefault="00034934" w:rsidP="00A52245">
      <w:pPr>
        <w:pStyle w:val="ListeParagraf"/>
        <w:spacing w:after="240"/>
        <w:ind w:left="0"/>
        <w:jc w:val="both"/>
        <w:rPr>
          <w:rFonts w:ascii="Arial" w:hAnsi="Arial" w:cs="Arial"/>
        </w:rPr>
      </w:pPr>
      <w:r w:rsidRPr="00872552">
        <w:rPr>
          <w:rFonts w:ascii="Arial" w:hAnsi="Arial" w:cs="Arial"/>
        </w:rPr>
        <w:t xml:space="preserve">A </w:t>
      </w:r>
      <w:r>
        <w:rPr>
          <w:rFonts w:ascii="Arial" w:hAnsi="Arial" w:cs="Arial"/>
        </w:rPr>
        <w:t>ailesi için at çiftliği kurmuş</w:t>
      </w:r>
      <w:r w:rsidRPr="00872552">
        <w:rPr>
          <w:rFonts w:ascii="Arial" w:hAnsi="Arial" w:cs="Arial"/>
        </w:rPr>
        <w:t>.</w:t>
      </w:r>
      <w:r>
        <w:rPr>
          <w:rFonts w:ascii="Arial" w:hAnsi="Arial" w:cs="Arial"/>
        </w:rPr>
        <w:t xml:space="preserve"> Komşusu ve çalıştığı hastanede bakıcı olan B, tartışmalar sebebiyle A’ya kin duyar. Bir gece yarısı arazinin A’nın kızının atlarının barınağının da</w:t>
      </w:r>
      <w:r w:rsidRPr="00034934">
        <w:rPr>
          <w:rFonts w:ascii="Arial" w:hAnsi="Arial" w:cs="Arial"/>
        </w:rPr>
        <w:t xml:space="preserve"> </w:t>
      </w:r>
      <w:r>
        <w:rPr>
          <w:rFonts w:ascii="Arial" w:hAnsi="Arial" w:cs="Arial"/>
        </w:rPr>
        <w:t>bulunduğu kısmını kendi topraklarına katacak şekilde duvar örmüştür.</w:t>
      </w:r>
    </w:p>
    <w:p w:rsidR="00034934" w:rsidRDefault="00034934" w:rsidP="009D50F9">
      <w:pPr>
        <w:spacing w:after="120"/>
        <w:jc w:val="both"/>
        <w:rPr>
          <w:rFonts w:ascii="Arial" w:hAnsi="Arial" w:cs="Arial"/>
        </w:rPr>
      </w:pPr>
      <w:r w:rsidRPr="008333E5">
        <w:rPr>
          <w:rFonts w:ascii="Arial" w:hAnsi="Arial" w:cs="Arial"/>
          <w:b/>
        </w:rPr>
        <w:t xml:space="preserve">SORU </w:t>
      </w:r>
      <w:r>
        <w:rPr>
          <w:rFonts w:ascii="Arial" w:hAnsi="Arial" w:cs="Arial"/>
          <w:b/>
        </w:rPr>
        <w:t>1</w:t>
      </w:r>
      <w:r w:rsidRPr="008333E5">
        <w:rPr>
          <w:rFonts w:ascii="Arial" w:hAnsi="Arial" w:cs="Arial"/>
          <w:b/>
        </w:rPr>
        <w:t>:</w:t>
      </w:r>
      <w:r>
        <w:rPr>
          <w:rFonts w:ascii="Arial" w:hAnsi="Arial" w:cs="Arial"/>
        </w:rPr>
        <w:t xml:space="preserve"> A’nın başvurabileceği hukuki yollar</w:t>
      </w:r>
      <w:r w:rsidR="009D50F9">
        <w:rPr>
          <w:rFonts w:ascii="Arial" w:hAnsi="Arial" w:cs="Arial"/>
        </w:rPr>
        <w:t xml:space="preserve"> ve bu yolların özellikleri nelerdir?</w:t>
      </w:r>
    </w:p>
    <w:p w:rsidR="00034934" w:rsidRDefault="00034934" w:rsidP="009D50F9">
      <w:pPr>
        <w:spacing w:after="120"/>
        <w:jc w:val="both"/>
        <w:rPr>
          <w:rFonts w:ascii="Arial" w:hAnsi="Arial" w:cs="Arial"/>
          <w:b/>
        </w:rPr>
      </w:pPr>
      <w:r w:rsidRPr="008333E5">
        <w:rPr>
          <w:rFonts w:ascii="Arial" w:hAnsi="Arial" w:cs="Arial"/>
          <w:b/>
        </w:rPr>
        <w:t xml:space="preserve">CEVAP </w:t>
      </w:r>
      <w:r>
        <w:rPr>
          <w:rFonts w:ascii="Arial" w:hAnsi="Arial" w:cs="Arial"/>
          <w:b/>
        </w:rPr>
        <w:t>1</w:t>
      </w:r>
      <w:r w:rsidRPr="008333E5">
        <w:rPr>
          <w:rFonts w:ascii="Arial" w:hAnsi="Arial" w:cs="Arial"/>
          <w:b/>
        </w:rPr>
        <w:t xml:space="preserve">: </w:t>
      </w:r>
    </w:p>
    <w:p w:rsidR="009D50F9" w:rsidRDefault="00944099" w:rsidP="009D50F9">
      <w:pPr>
        <w:pStyle w:val="ListeParagraf"/>
        <w:spacing w:after="120"/>
        <w:ind w:left="0"/>
        <w:contextualSpacing w:val="0"/>
        <w:jc w:val="both"/>
        <w:rPr>
          <w:rFonts w:ascii="Arial" w:hAnsi="Arial" w:cs="Arial"/>
        </w:rPr>
      </w:pPr>
      <w:r w:rsidRPr="00944099">
        <w:rPr>
          <w:rFonts w:ascii="Arial" w:hAnsi="Arial" w:cs="Arial"/>
        </w:rPr>
        <w:t xml:space="preserve">A’nın </w:t>
      </w:r>
      <w:r w:rsidRPr="009D50F9">
        <w:rPr>
          <w:rFonts w:ascii="Arial" w:hAnsi="Arial" w:cs="Arial"/>
          <w:b/>
        </w:rPr>
        <w:t>zilyetlikten doğan hakları</w:t>
      </w:r>
      <w:r w:rsidRPr="00944099">
        <w:rPr>
          <w:rFonts w:ascii="Arial" w:hAnsi="Arial" w:cs="Arial"/>
        </w:rPr>
        <w:t xml:space="preserve">; kuvvet kullanma, zilyetlik davaları, zilyetliğin idari yoldan korunmasıdır. </w:t>
      </w:r>
    </w:p>
    <w:p w:rsidR="009D50F9" w:rsidRDefault="009D50F9" w:rsidP="0093696E">
      <w:pPr>
        <w:pStyle w:val="ListeParagraf"/>
        <w:numPr>
          <w:ilvl w:val="0"/>
          <w:numId w:val="41"/>
        </w:numPr>
        <w:spacing w:after="120"/>
        <w:ind w:left="284" w:hanging="284"/>
        <w:contextualSpacing w:val="0"/>
        <w:jc w:val="both"/>
        <w:rPr>
          <w:rFonts w:ascii="Arial" w:hAnsi="Arial" w:cs="Arial"/>
        </w:rPr>
      </w:pPr>
      <w:r w:rsidRPr="00944099">
        <w:rPr>
          <w:rFonts w:ascii="Arial" w:hAnsi="Arial" w:cs="Arial"/>
        </w:rPr>
        <w:t xml:space="preserve">Somut olayda fiil bitmiştir ve A, artık </w:t>
      </w:r>
      <w:r w:rsidRPr="009D50F9">
        <w:rPr>
          <w:rFonts w:ascii="Arial" w:hAnsi="Arial" w:cs="Arial"/>
          <w:b/>
        </w:rPr>
        <w:t>kuvvet kullanamaz</w:t>
      </w:r>
      <w:r w:rsidRPr="00944099">
        <w:rPr>
          <w:rFonts w:ascii="Arial" w:hAnsi="Arial" w:cs="Arial"/>
        </w:rPr>
        <w:t>.</w:t>
      </w:r>
    </w:p>
    <w:p w:rsidR="009D50F9" w:rsidRPr="00944099" w:rsidRDefault="009D50F9" w:rsidP="0093696E">
      <w:pPr>
        <w:pStyle w:val="ListeParagraf"/>
        <w:numPr>
          <w:ilvl w:val="0"/>
          <w:numId w:val="41"/>
        </w:numPr>
        <w:spacing w:after="120"/>
        <w:ind w:left="284" w:hanging="284"/>
        <w:contextualSpacing w:val="0"/>
        <w:jc w:val="both"/>
        <w:rPr>
          <w:rFonts w:ascii="Arial" w:hAnsi="Arial" w:cs="Arial"/>
        </w:rPr>
      </w:pPr>
      <w:r w:rsidRPr="00944099">
        <w:rPr>
          <w:rFonts w:ascii="Arial" w:hAnsi="Arial" w:cs="Arial"/>
        </w:rPr>
        <w:t xml:space="preserve">Zilyetlik davalarında gasp halinde </w:t>
      </w:r>
      <w:r w:rsidRPr="009D50F9">
        <w:rPr>
          <w:rFonts w:ascii="Arial" w:hAnsi="Arial" w:cs="Arial"/>
          <w:b/>
        </w:rPr>
        <w:t xml:space="preserve">geri verme davası </w:t>
      </w:r>
      <w:r w:rsidRPr="00944099">
        <w:rPr>
          <w:rFonts w:ascii="Arial" w:hAnsi="Arial" w:cs="Arial"/>
        </w:rPr>
        <w:t>söz konu</w:t>
      </w:r>
      <w:r>
        <w:rPr>
          <w:rFonts w:ascii="Arial" w:hAnsi="Arial" w:cs="Arial"/>
        </w:rPr>
        <w:t>su</w:t>
      </w:r>
      <w:r w:rsidRPr="00944099">
        <w:rPr>
          <w:rFonts w:ascii="Arial" w:hAnsi="Arial" w:cs="Arial"/>
        </w:rPr>
        <w:t xml:space="preserve"> olur. Olayda gasp vardır. Çünkü B, araziye duvar örerek A’nın fiili hâkimiyetine son vermiştir. Ayrıca A, burada </w:t>
      </w:r>
      <w:r w:rsidRPr="009D50F9">
        <w:rPr>
          <w:rFonts w:ascii="Arial" w:hAnsi="Arial" w:cs="Arial"/>
          <w:b/>
        </w:rPr>
        <w:t>tazminat davası</w:t>
      </w:r>
      <w:r w:rsidRPr="00944099">
        <w:rPr>
          <w:rFonts w:ascii="Arial" w:hAnsi="Arial" w:cs="Arial"/>
        </w:rPr>
        <w:t xml:space="preserve"> da açabilir.</w:t>
      </w:r>
    </w:p>
    <w:p w:rsidR="00944099" w:rsidRPr="009D50F9" w:rsidRDefault="00944099" w:rsidP="0093696E">
      <w:pPr>
        <w:pStyle w:val="ListeParagraf"/>
        <w:numPr>
          <w:ilvl w:val="0"/>
          <w:numId w:val="41"/>
        </w:numPr>
        <w:spacing w:after="120"/>
        <w:ind w:left="284" w:hanging="284"/>
        <w:contextualSpacing w:val="0"/>
        <w:jc w:val="both"/>
        <w:rPr>
          <w:rFonts w:ascii="Arial" w:hAnsi="Arial" w:cs="Arial"/>
          <w:b/>
          <w:u w:val="single"/>
        </w:rPr>
      </w:pPr>
      <w:r w:rsidRPr="00944099">
        <w:rPr>
          <w:rFonts w:ascii="Arial" w:hAnsi="Arial" w:cs="Arial"/>
        </w:rPr>
        <w:t xml:space="preserve">Burada zilyetliğin </w:t>
      </w:r>
      <w:r w:rsidRPr="009D50F9">
        <w:rPr>
          <w:rFonts w:ascii="Arial" w:hAnsi="Arial" w:cs="Arial"/>
          <w:b/>
        </w:rPr>
        <w:t>idari yoldan korunması davası</w:t>
      </w:r>
      <w:r w:rsidRPr="00944099">
        <w:rPr>
          <w:rFonts w:ascii="Arial" w:hAnsi="Arial" w:cs="Arial"/>
        </w:rPr>
        <w:t xml:space="preserve"> da açılabilir.</w:t>
      </w:r>
      <w:r w:rsidR="009D50F9" w:rsidRPr="009D50F9">
        <w:rPr>
          <w:rFonts w:ascii="Arial" w:hAnsi="Arial" w:cs="Arial"/>
        </w:rPr>
        <w:t xml:space="preserve"> </w:t>
      </w:r>
      <w:r w:rsidR="009D50F9" w:rsidRPr="00944099">
        <w:rPr>
          <w:rFonts w:ascii="Arial" w:hAnsi="Arial" w:cs="Arial"/>
        </w:rPr>
        <w:t xml:space="preserve">Bu davanın </w:t>
      </w:r>
      <w:r w:rsidR="009D50F9" w:rsidRPr="009D50F9">
        <w:rPr>
          <w:rFonts w:ascii="Arial" w:hAnsi="Arial" w:cs="Arial"/>
          <w:b/>
          <w:u w:val="single"/>
        </w:rPr>
        <w:t>açılması için:</w:t>
      </w:r>
    </w:p>
    <w:p w:rsidR="00944099" w:rsidRPr="00944099" w:rsidRDefault="00944099" w:rsidP="0093696E">
      <w:pPr>
        <w:pStyle w:val="ListeParagraf"/>
        <w:numPr>
          <w:ilvl w:val="0"/>
          <w:numId w:val="26"/>
        </w:numPr>
        <w:spacing w:after="0"/>
        <w:ind w:left="567" w:hanging="283"/>
        <w:contextualSpacing w:val="0"/>
        <w:jc w:val="both"/>
        <w:rPr>
          <w:rFonts w:ascii="Arial" w:hAnsi="Arial" w:cs="Arial"/>
        </w:rPr>
      </w:pPr>
      <w:r w:rsidRPr="00944099">
        <w:rPr>
          <w:rFonts w:ascii="Arial" w:hAnsi="Arial" w:cs="Arial"/>
        </w:rPr>
        <w:t>Bir taşınmazın olması gerekir.</w:t>
      </w:r>
    </w:p>
    <w:p w:rsidR="00944099" w:rsidRPr="00944099" w:rsidRDefault="00944099" w:rsidP="0093696E">
      <w:pPr>
        <w:pStyle w:val="ListeParagraf"/>
        <w:numPr>
          <w:ilvl w:val="0"/>
          <w:numId w:val="26"/>
        </w:numPr>
        <w:spacing w:after="0"/>
        <w:ind w:left="567" w:hanging="283"/>
        <w:contextualSpacing w:val="0"/>
        <w:jc w:val="both"/>
        <w:rPr>
          <w:rFonts w:ascii="Arial" w:hAnsi="Arial" w:cs="Arial"/>
        </w:rPr>
      </w:pPr>
      <w:r w:rsidRPr="00944099">
        <w:rPr>
          <w:rFonts w:ascii="Arial" w:hAnsi="Arial" w:cs="Arial"/>
        </w:rPr>
        <w:t>İdari makamlara bir başvuru yapılması gerekir.</w:t>
      </w:r>
    </w:p>
    <w:p w:rsidR="00944099" w:rsidRPr="00944099" w:rsidRDefault="00944099" w:rsidP="0093696E">
      <w:pPr>
        <w:pStyle w:val="ListeParagraf"/>
        <w:numPr>
          <w:ilvl w:val="0"/>
          <w:numId w:val="26"/>
        </w:numPr>
        <w:spacing w:after="120"/>
        <w:ind w:left="567" w:hanging="283"/>
        <w:contextualSpacing w:val="0"/>
        <w:jc w:val="both"/>
        <w:rPr>
          <w:rFonts w:ascii="Arial" w:hAnsi="Arial" w:cs="Arial"/>
        </w:rPr>
      </w:pPr>
      <w:r w:rsidRPr="00944099">
        <w:rPr>
          <w:rFonts w:ascii="Arial" w:hAnsi="Arial" w:cs="Arial"/>
        </w:rPr>
        <w:t xml:space="preserve">Taşınmaza tecavüz ya da müdahale fiilinin ve failinin öğrenildiği andan itibaren </w:t>
      </w:r>
      <w:r w:rsidR="00A52245">
        <w:rPr>
          <w:rFonts w:ascii="Arial" w:hAnsi="Arial" w:cs="Arial"/>
        </w:rPr>
        <w:t>6</w:t>
      </w:r>
      <w:r w:rsidRPr="00944099">
        <w:rPr>
          <w:rFonts w:ascii="Arial" w:hAnsi="Arial" w:cs="Arial"/>
        </w:rPr>
        <w:t>0 gün ve her halde fiilin vuku bulduğu andan itibaren 1 yıldır.</w:t>
      </w:r>
    </w:p>
    <w:p w:rsidR="00944099" w:rsidRDefault="00944099" w:rsidP="00034934">
      <w:pPr>
        <w:pStyle w:val="ListeParagraf"/>
        <w:ind w:left="0"/>
        <w:jc w:val="both"/>
        <w:rPr>
          <w:rFonts w:ascii="Arial" w:hAnsi="Arial" w:cs="Arial"/>
        </w:rPr>
      </w:pPr>
      <w:r w:rsidRPr="00944099">
        <w:rPr>
          <w:rFonts w:ascii="Arial" w:hAnsi="Arial" w:cs="Arial"/>
        </w:rPr>
        <w:t>Merkez ilçe sınırlarında vali, diğer ilçelerde kaymakam yetkili</w:t>
      </w:r>
      <w:r w:rsidR="00A52245">
        <w:rPr>
          <w:rFonts w:ascii="Arial" w:hAnsi="Arial" w:cs="Arial"/>
        </w:rPr>
        <w:t>di</w:t>
      </w:r>
      <w:r w:rsidRPr="00944099">
        <w:rPr>
          <w:rFonts w:ascii="Arial" w:hAnsi="Arial" w:cs="Arial"/>
        </w:rPr>
        <w:t xml:space="preserve">r. </w:t>
      </w:r>
      <w:r w:rsidR="00A52245" w:rsidRPr="00944099">
        <w:rPr>
          <w:rFonts w:ascii="Arial" w:hAnsi="Arial" w:cs="Arial"/>
        </w:rPr>
        <w:t xml:space="preserve">Soruşturmanın </w:t>
      </w:r>
      <w:r w:rsidRPr="00944099">
        <w:rPr>
          <w:rFonts w:ascii="Arial" w:hAnsi="Arial" w:cs="Arial"/>
        </w:rPr>
        <w:t>15 günde tamamlanması gerekir. Eğer gerçekten taşınmaza bir müdahale ya da tecavüz var ise infaz memurunun 5 gün içerisinde kararı uygulaması gerekir.</w:t>
      </w:r>
    </w:p>
    <w:p w:rsidR="00A52245" w:rsidRDefault="00A52245" w:rsidP="00A52245">
      <w:pPr>
        <w:spacing w:after="120"/>
        <w:jc w:val="both"/>
        <w:rPr>
          <w:rFonts w:ascii="Arial" w:hAnsi="Arial" w:cs="Arial"/>
        </w:rPr>
      </w:pPr>
      <w:r w:rsidRPr="008333E5">
        <w:rPr>
          <w:rFonts w:ascii="Arial" w:hAnsi="Arial" w:cs="Arial"/>
          <w:b/>
        </w:rPr>
        <w:lastRenderedPageBreak/>
        <w:t xml:space="preserve">SORU </w:t>
      </w:r>
      <w:r>
        <w:rPr>
          <w:rFonts w:ascii="Arial" w:hAnsi="Arial" w:cs="Arial"/>
          <w:b/>
        </w:rPr>
        <w:t>2</w:t>
      </w:r>
      <w:r w:rsidRPr="008333E5">
        <w:rPr>
          <w:rFonts w:ascii="Arial" w:hAnsi="Arial" w:cs="Arial"/>
          <w:b/>
        </w:rPr>
        <w:t>:</w:t>
      </w:r>
      <w:r>
        <w:rPr>
          <w:rFonts w:ascii="Arial" w:hAnsi="Arial" w:cs="Arial"/>
        </w:rPr>
        <w:t xml:space="preserve"> B’nin soba küllerini A’nın bahçesine sürekli dökmesi durumunda A’nın izleyebileceği yollar?</w:t>
      </w:r>
    </w:p>
    <w:p w:rsidR="00A52245" w:rsidRDefault="00A52245" w:rsidP="00A52245">
      <w:pPr>
        <w:spacing w:after="120"/>
        <w:jc w:val="both"/>
        <w:rPr>
          <w:rFonts w:ascii="Arial" w:hAnsi="Arial" w:cs="Arial"/>
          <w:b/>
        </w:rPr>
      </w:pPr>
      <w:r w:rsidRPr="008333E5">
        <w:rPr>
          <w:rFonts w:ascii="Arial" w:hAnsi="Arial" w:cs="Arial"/>
          <w:b/>
        </w:rPr>
        <w:t xml:space="preserve">CEVAP </w:t>
      </w:r>
      <w:r>
        <w:rPr>
          <w:rFonts w:ascii="Arial" w:hAnsi="Arial" w:cs="Arial"/>
          <w:b/>
        </w:rPr>
        <w:t>2</w:t>
      </w:r>
      <w:r w:rsidRPr="008333E5">
        <w:rPr>
          <w:rFonts w:ascii="Arial" w:hAnsi="Arial" w:cs="Arial"/>
          <w:b/>
        </w:rPr>
        <w:t xml:space="preserve">: </w:t>
      </w:r>
    </w:p>
    <w:p w:rsidR="00944099" w:rsidRDefault="00944099" w:rsidP="00640F3F">
      <w:pPr>
        <w:spacing w:after="240"/>
        <w:jc w:val="both"/>
        <w:rPr>
          <w:rFonts w:ascii="Arial" w:hAnsi="Arial" w:cs="Arial"/>
        </w:rPr>
      </w:pPr>
      <w:r w:rsidRPr="00A52245">
        <w:rPr>
          <w:rFonts w:ascii="Arial" w:hAnsi="Arial" w:cs="Arial"/>
        </w:rPr>
        <w:t xml:space="preserve">Somut olayda B’nin, soba küllerini A’nın bahçesine sürekli dökmesi </w:t>
      </w:r>
      <w:r w:rsidRPr="00640F3F">
        <w:rPr>
          <w:rFonts w:ascii="Arial" w:hAnsi="Arial" w:cs="Arial"/>
          <w:b/>
        </w:rPr>
        <w:t>saldırı</w:t>
      </w:r>
      <w:r w:rsidRPr="00A52245">
        <w:rPr>
          <w:rFonts w:ascii="Arial" w:hAnsi="Arial" w:cs="Arial"/>
        </w:rPr>
        <w:t xml:space="preserve"> </w:t>
      </w:r>
      <w:r w:rsidRPr="00640F3F">
        <w:rPr>
          <w:rFonts w:ascii="Arial" w:hAnsi="Arial" w:cs="Arial"/>
        </w:rPr>
        <w:t>niteliği taşır</w:t>
      </w:r>
      <w:r w:rsidRPr="00A52245">
        <w:rPr>
          <w:rFonts w:ascii="Arial" w:hAnsi="Arial" w:cs="Arial"/>
        </w:rPr>
        <w:t xml:space="preserve">. Zilyetlik davalarında saldırı halinde açılacak davalar </w:t>
      </w:r>
      <w:r w:rsidRPr="00640F3F">
        <w:rPr>
          <w:rFonts w:ascii="Arial" w:hAnsi="Arial" w:cs="Arial"/>
          <w:b/>
        </w:rPr>
        <w:t>saldırının önlenmesi, saldırının sona erdirilmesi, tazminat davalarıdır</w:t>
      </w:r>
      <w:r w:rsidRPr="00A52245">
        <w:rPr>
          <w:rFonts w:ascii="Arial" w:hAnsi="Arial" w:cs="Arial"/>
        </w:rPr>
        <w:t>. Sayılan davaların tümü açılabilir.</w:t>
      </w:r>
    </w:p>
    <w:p w:rsidR="00640F3F" w:rsidRDefault="00640F3F" w:rsidP="00640F3F">
      <w:pPr>
        <w:spacing w:after="120"/>
        <w:jc w:val="both"/>
        <w:rPr>
          <w:rFonts w:ascii="Arial" w:hAnsi="Arial" w:cs="Arial"/>
        </w:rPr>
      </w:pPr>
      <w:r w:rsidRPr="008333E5">
        <w:rPr>
          <w:rFonts w:ascii="Arial" w:hAnsi="Arial" w:cs="Arial"/>
          <w:b/>
        </w:rPr>
        <w:t xml:space="preserve">SORU </w:t>
      </w:r>
      <w:r>
        <w:rPr>
          <w:rFonts w:ascii="Arial" w:hAnsi="Arial" w:cs="Arial"/>
          <w:b/>
        </w:rPr>
        <w:t>3</w:t>
      </w:r>
      <w:r w:rsidRPr="008333E5">
        <w:rPr>
          <w:rFonts w:ascii="Arial" w:hAnsi="Arial" w:cs="Arial"/>
          <w:b/>
        </w:rPr>
        <w:t>:</w:t>
      </w:r>
      <w:r>
        <w:rPr>
          <w:rFonts w:ascii="Arial" w:hAnsi="Arial" w:cs="Arial"/>
        </w:rPr>
        <w:t xml:space="preserve"> A’nın kızının atının B’nin arazisinde yavrulaması durumunda, atı ve yavruyu geri almak için A’nın izleyebileceği yollar?</w:t>
      </w:r>
    </w:p>
    <w:p w:rsidR="00640F3F" w:rsidRDefault="00640F3F" w:rsidP="00640F3F">
      <w:pPr>
        <w:spacing w:after="120"/>
        <w:jc w:val="both"/>
        <w:rPr>
          <w:rFonts w:ascii="Arial" w:hAnsi="Arial" w:cs="Arial"/>
          <w:b/>
        </w:rPr>
      </w:pPr>
      <w:r w:rsidRPr="008333E5">
        <w:rPr>
          <w:rFonts w:ascii="Arial" w:hAnsi="Arial" w:cs="Arial"/>
          <w:b/>
        </w:rPr>
        <w:t xml:space="preserve">CEVAP </w:t>
      </w:r>
      <w:r>
        <w:rPr>
          <w:rFonts w:ascii="Arial" w:hAnsi="Arial" w:cs="Arial"/>
          <w:b/>
        </w:rPr>
        <w:t>3</w:t>
      </w:r>
      <w:r w:rsidRPr="008333E5">
        <w:rPr>
          <w:rFonts w:ascii="Arial" w:hAnsi="Arial" w:cs="Arial"/>
          <w:b/>
        </w:rPr>
        <w:t xml:space="preserve">: </w:t>
      </w:r>
    </w:p>
    <w:p w:rsidR="00640F3F" w:rsidRDefault="00640F3F" w:rsidP="00640F3F">
      <w:pPr>
        <w:spacing w:after="120"/>
        <w:jc w:val="both"/>
        <w:rPr>
          <w:rFonts w:ascii="Arial" w:hAnsi="Arial" w:cs="Arial"/>
        </w:rPr>
      </w:pPr>
      <w:r w:rsidRPr="00640F3F">
        <w:rPr>
          <w:rFonts w:ascii="Arial" w:hAnsi="Arial" w:cs="Arial"/>
        </w:rPr>
        <w:t>At için gasp ve saldırı olmadığı için zilyetlik davası açılamaz.</w:t>
      </w:r>
    </w:p>
    <w:p w:rsidR="00640F3F" w:rsidRDefault="00640F3F" w:rsidP="00640F3F">
      <w:pPr>
        <w:spacing w:after="120"/>
        <w:jc w:val="both"/>
        <w:rPr>
          <w:rFonts w:ascii="Arial" w:hAnsi="Arial" w:cs="Arial"/>
        </w:rPr>
      </w:pPr>
      <w:r w:rsidRPr="00640F3F">
        <w:rPr>
          <w:rFonts w:ascii="Arial" w:hAnsi="Arial" w:cs="Arial"/>
          <w:b/>
        </w:rPr>
        <w:t>At için</w:t>
      </w:r>
      <w:r w:rsidRPr="00640F3F">
        <w:rPr>
          <w:rFonts w:ascii="Arial" w:hAnsi="Arial" w:cs="Arial"/>
        </w:rPr>
        <w:t xml:space="preserve"> açılacak dava </w:t>
      </w:r>
      <w:r w:rsidRPr="00640F3F">
        <w:rPr>
          <w:rFonts w:ascii="Arial" w:hAnsi="Arial" w:cs="Arial"/>
          <w:b/>
        </w:rPr>
        <w:t>taşınır davasıdır</w:t>
      </w:r>
      <w:r w:rsidRPr="00640F3F">
        <w:rPr>
          <w:rFonts w:ascii="Arial" w:hAnsi="Arial" w:cs="Arial"/>
        </w:rPr>
        <w:t>.</w:t>
      </w:r>
    </w:p>
    <w:p w:rsidR="006C3700" w:rsidRDefault="00640F3F" w:rsidP="006C3700">
      <w:pPr>
        <w:spacing w:after="120"/>
        <w:jc w:val="both"/>
        <w:rPr>
          <w:rFonts w:ascii="Arial" w:hAnsi="Arial" w:cs="Arial"/>
        </w:rPr>
      </w:pPr>
      <w:r w:rsidRPr="00640F3F">
        <w:rPr>
          <w:rFonts w:ascii="Arial" w:hAnsi="Arial" w:cs="Arial"/>
          <w:b/>
        </w:rPr>
        <w:t>Atın yavrusu</w:t>
      </w:r>
      <w:r w:rsidRPr="00640F3F">
        <w:rPr>
          <w:rFonts w:ascii="Arial" w:hAnsi="Arial" w:cs="Arial"/>
        </w:rPr>
        <w:t xml:space="preserve"> için </w:t>
      </w:r>
      <w:r w:rsidRPr="00640F3F">
        <w:rPr>
          <w:rFonts w:ascii="Arial" w:hAnsi="Arial" w:cs="Arial"/>
          <w:b/>
        </w:rPr>
        <w:t>taşınır davası açılamaz</w:t>
      </w:r>
      <w:r w:rsidRPr="00640F3F">
        <w:rPr>
          <w:rFonts w:ascii="Arial" w:hAnsi="Arial" w:cs="Arial"/>
        </w:rPr>
        <w:t xml:space="preserve"> çünkü </w:t>
      </w:r>
      <w:r>
        <w:rPr>
          <w:rFonts w:ascii="Arial" w:hAnsi="Arial" w:cs="Arial"/>
        </w:rPr>
        <w:t>bu</w:t>
      </w:r>
      <w:r w:rsidRPr="00640F3F">
        <w:rPr>
          <w:rFonts w:ascii="Arial" w:hAnsi="Arial" w:cs="Arial"/>
        </w:rPr>
        <w:t xml:space="preserve"> davanın açılabilmesi için mutlaka bir dönem o eşyaya zilyet olmak gerekir. A, atın yavrusuna hiç zilyet olma</w:t>
      </w:r>
      <w:r>
        <w:rPr>
          <w:rFonts w:ascii="Arial" w:hAnsi="Arial" w:cs="Arial"/>
        </w:rPr>
        <w:t>mıştır.</w:t>
      </w:r>
      <w:r w:rsidRPr="00640F3F">
        <w:rPr>
          <w:rFonts w:ascii="Arial" w:hAnsi="Arial" w:cs="Arial"/>
        </w:rPr>
        <w:t xml:space="preserve"> </w:t>
      </w:r>
    </w:p>
    <w:p w:rsidR="00640F3F" w:rsidRPr="006C3700" w:rsidRDefault="006C3700" w:rsidP="00640F3F">
      <w:pPr>
        <w:spacing w:after="240"/>
        <w:jc w:val="both"/>
        <w:rPr>
          <w:rFonts w:ascii="Arial" w:hAnsi="Arial" w:cs="Arial"/>
          <w:b/>
        </w:rPr>
      </w:pPr>
      <w:r w:rsidRPr="00944099">
        <w:rPr>
          <w:rFonts w:ascii="Arial" w:hAnsi="Arial" w:cs="Arial"/>
        </w:rPr>
        <w:t xml:space="preserve">A, yavru at üzerinde zilyetliği yoktur fakat maliktir. </w:t>
      </w:r>
      <w:r w:rsidR="00640F3F" w:rsidRPr="00640F3F">
        <w:rPr>
          <w:rFonts w:ascii="Arial" w:hAnsi="Arial" w:cs="Arial"/>
        </w:rPr>
        <w:t xml:space="preserve">Atın yavrusu için </w:t>
      </w:r>
      <w:r w:rsidR="00640F3F" w:rsidRPr="00640F3F">
        <w:rPr>
          <w:rFonts w:ascii="Arial" w:hAnsi="Arial" w:cs="Arial"/>
          <w:b/>
        </w:rPr>
        <w:t>istihkak davası açabilir</w:t>
      </w:r>
      <w:r w:rsidR="00640F3F" w:rsidRPr="00640F3F">
        <w:rPr>
          <w:rFonts w:ascii="Arial" w:hAnsi="Arial" w:cs="Arial"/>
        </w:rPr>
        <w:t>.</w:t>
      </w:r>
      <w:r w:rsidRPr="006C3700">
        <w:rPr>
          <w:rFonts w:ascii="Arial" w:hAnsi="Arial" w:cs="Arial"/>
        </w:rPr>
        <w:t xml:space="preserve"> </w:t>
      </w:r>
      <w:r w:rsidRPr="00944099">
        <w:rPr>
          <w:rFonts w:ascii="Arial" w:hAnsi="Arial" w:cs="Arial"/>
        </w:rPr>
        <w:t xml:space="preserve">İstihkak davası, </w:t>
      </w:r>
      <w:r w:rsidRPr="006C3700">
        <w:rPr>
          <w:rFonts w:ascii="Arial" w:hAnsi="Arial" w:cs="Arial"/>
          <w:b/>
          <w:shd w:val="clear" w:color="auto" w:fill="FBD4B4" w:themeFill="accent6" w:themeFillTint="66"/>
        </w:rPr>
        <w:t>zilyet olmayan malikin, malik olmayan zilyede karşı açtığı davadır.</w:t>
      </w:r>
    </w:p>
    <w:p w:rsidR="00640F3F" w:rsidRDefault="00640F3F" w:rsidP="00640F3F">
      <w:pPr>
        <w:spacing w:after="120"/>
        <w:jc w:val="both"/>
        <w:rPr>
          <w:rFonts w:ascii="Arial" w:hAnsi="Arial" w:cs="Arial"/>
        </w:rPr>
      </w:pPr>
      <w:r w:rsidRPr="008333E5">
        <w:rPr>
          <w:rFonts w:ascii="Arial" w:hAnsi="Arial" w:cs="Arial"/>
          <w:b/>
        </w:rPr>
        <w:t xml:space="preserve">SORU </w:t>
      </w:r>
      <w:r>
        <w:rPr>
          <w:rFonts w:ascii="Arial" w:hAnsi="Arial" w:cs="Arial"/>
          <w:b/>
        </w:rPr>
        <w:t>4</w:t>
      </w:r>
      <w:r w:rsidRPr="008333E5">
        <w:rPr>
          <w:rFonts w:ascii="Arial" w:hAnsi="Arial" w:cs="Arial"/>
          <w:b/>
        </w:rPr>
        <w:t>:</w:t>
      </w:r>
      <w:r>
        <w:rPr>
          <w:rFonts w:ascii="Arial" w:hAnsi="Arial" w:cs="Arial"/>
        </w:rPr>
        <w:t xml:space="preserve"> Arazi ve atlar üzerinde A ve B’nin </w:t>
      </w:r>
      <w:r w:rsidRPr="00640F3F">
        <w:rPr>
          <w:rFonts w:ascii="Arial" w:hAnsi="Arial" w:cs="Arial"/>
        </w:rPr>
        <w:t>zilyet</w:t>
      </w:r>
      <w:r>
        <w:rPr>
          <w:rFonts w:ascii="Arial" w:hAnsi="Arial" w:cs="Arial"/>
        </w:rPr>
        <w:t>lik türleri?</w:t>
      </w:r>
    </w:p>
    <w:p w:rsidR="00640F3F" w:rsidRDefault="00640F3F" w:rsidP="00640F3F">
      <w:pPr>
        <w:spacing w:after="120"/>
        <w:jc w:val="both"/>
        <w:rPr>
          <w:rFonts w:ascii="Arial" w:hAnsi="Arial" w:cs="Arial"/>
          <w:b/>
        </w:rPr>
      </w:pPr>
      <w:r w:rsidRPr="008333E5">
        <w:rPr>
          <w:rFonts w:ascii="Arial" w:hAnsi="Arial" w:cs="Arial"/>
          <w:b/>
        </w:rPr>
        <w:t xml:space="preserve">CEVAP </w:t>
      </w:r>
      <w:r>
        <w:rPr>
          <w:rFonts w:ascii="Arial" w:hAnsi="Arial" w:cs="Arial"/>
          <w:b/>
        </w:rPr>
        <w:t>4</w:t>
      </w:r>
      <w:r w:rsidRPr="008333E5">
        <w:rPr>
          <w:rFonts w:ascii="Arial" w:hAnsi="Arial" w:cs="Arial"/>
          <w:b/>
        </w:rPr>
        <w:t xml:space="preserve">: </w:t>
      </w:r>
    </w:p>
    <w:tbl>
      <w:tblPr>
        <w:tblStyle w:val="TabloKlavuzu"/>
        <w:tblW w:w="7938" w:type="dxa"/>
        <w:tblInd w:w="2660" w:type="dxa"/>
        <w:tblLook w:val="04A0"/>
      </w:tblPr>
      <w:tblGrid>
        <w:gridCol w:w="2552"/>
        <w:gridCol w:w="2551"/>
        <w:gridCol w:w="2835"/>
      </w:tblGrid>
      <w:tr w:rsidR="006C3700" w:rsidTr="006C3700">
        <w:tc>
          <w:tcPr>
            <w:tcW w:w="2552" w:type="dxa"/>
          </w:tcPr>
          <w:p w:rsidR="006C3700" w:rsidRPr="006C3700" w:rsidRDefault="003B48F9" w:rsidP="006C3700">
            <w:pPr>
              <w:spacing w:before="120" w:after="120"/>
              <w:jc w:val="center"/>
              <w:rPr>
                <w:rFonts w:ascii="Arial" w:hAnsi="Arial" w:cs="Arial"/>
              </w:rPr>
            </w:pPr>
            <w:r>
              <w:rPr>
                <w:rFonts w:ascii="Arial" w:hAnsi="Arial" w:cs="Arial"/>
                <w:noProof/>
                <w:lang w:eastAsia="tr-TR"/>
              </w:rPr>
              <w:pict>
                <v:shape id="_x0000_s1068" type="#_x0000_t202" style="position:absolute;left:0;text-align:left;margin-left:-89.3pt;margin-top:17pt;width:18.25pt;height:18.6pt;z-index:251700224;mso-width-relative:margin;mso-height-relative:margin">
                  <v:textbox>
                    <w:txbxContent>
                      <w:p w:rsidR="007C56AF" w:rsidRDefault="007C56AF" w:rsidP="006C3700">
                        <w:r>
                          <w:t>B</w:t>
                        </w:r>
                      </w:p>
                    </w:txbxContent>
                  </v:textbox>
                </v:shape>
              </w:pict>
            </w:r>
            <w:r>
              <w:rPr>
                <w:rFonts w:ascii="Arial" w:hAnsi="Arial" w:cs="Arial"/>
                <w:noProof/>
                <w:lang w:eastAsia="tr-TR"/>
              </w:rPr>
              <w:pict>
                <v:shape id="_x0000_s1069" type="#_x0000_t202" style="position:absolute;left:0;text-align:left;margin-left:-118.8pt;margin-top:41.95pt;width:18.25pt;height:18.6pt;z-index:251701248;mso-width-relative:margin;mso-height-relative:margin">
                  <v:textbox>
                    <w:txbxContent>
                      <w:p w:rsidR="007C56AF" w:rsidRDefault="007C56AF" w:rsidP="006C3700">
                        <w:r>
                          <w:t>AB</w:t>
                        </w:r>
                      </w:p>
                    </w:txbxContent>
                  </v:textbox>
                </v:shape>
              </w:pict>
            </w:r>
            <w:r>
              <w:rPr>
                <w:rFonts w:ascii="Arial" w:hAnsi="Arial" w:cs="Arial"/>
              </w:rPr>
              <w:pict>
                <v:rect id="Dikdörtgen 37" o:spid="_x0000_s1066" style="position:absolute;left:0;text-align:left;margin-left:-130.1pt;margin-top:33.65pt;width:60.15pt;height:34.3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" fillcolor="white [3212]" strokecolor="#385d8a" strokeweight="2pt"/>
              </w:pict>
            </w:r>
            <w:r>
              <w:rPr>
                <w:rFonts w:ascii="Arial" w:hAnsi="Arial" w:cs="Arial"/>
              </w:rPr>
              <w:pict>
                <v:rect id="Dikdörtgen 36" o:spid="_x0000_s1067" style="position:absolute;left:0;text-align:left;margin-left:-103.05pt;margin-top:7.8pt;width:53.7pt;height:34.4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" fillcolor="white [3212]" strokecolor="#243f60 [1604]" strokeweight="2pt"/>
              </w:pict>
            </w:r>
            <w:r w:rsidR="006C3700" w:rsidRPr="006C3700">
              <w:rPr>
                <w:rFonts w:ascii="Arial" w:hAnsi="Arial" w:cs="Arial"/>
              </w:rPr>
              <w:t>A kendi arazisinde (kesişmeyen kısım için)</w:t>
            </w:r>
          </w:p>
        </w:tc>
        <w:tc>
          <w:tcPr>
            <w:tcW w:w="2551" w:type="dxa"/>
          </w:tcPr>
          <w:p w:rsidR="006C3700" w:rsidRPr="006C3700" w:rsidRDefault="006C3700" w:rsidP="006C3700">
            <w:pPr>
              <w:spacing w:before="120"/>
              <w:jc w:val="center"/>
              <w:rPr>
                <w:rFonts w:ascii="Arial" w:hAnsi="Arial" w:cs="Arial"/>
              </w:rPr>
            </w:pPr>
            <w:r w:rsidRPr="006C3700">
              <w:rPr>
                <w:rFonts w:ascii="Arial" w:hAnsi="Arial" w:cs="Arial"/>
              </w:rPr>
              <w:t xml:space="preserve">B kendi arazisinde </w:t>
            </w:r>
          </w:p>
          <w:p w:rsidR="006C3700" w:rsidRPr="006C3700" w:rsidRDefault="006C3700" w:rsidP="006C3700">
            <w:pPr>
              <w:spacing w:after="120"/>
              <w:jc w:val="center"/>
              <w:rPr>
                <w:rFonts w:ascii="Arial" w:hAnsi="Arial" w:cs="Arial"/>
              </w:rPr>
            </w:pPr>
            <w:r w:rsidRPr="006C3700">
              <w:rPr>
                <w:rFonts w:ascii="Arial" w:hAnsi="Arial" w:cs="Arial"/>
              </w:rPr>
              <w:t>(kesişen kısım için)</w:t>
            </w:r>
          </w:p>
        </w:tc>
        <w:tc>
          <w:tcPr>
            <w:tcW w:w="2835" w:type="dxa"/>
          </w:tcPr>
          <w:p w:rsidR="006C3700" w:rsidRPr="006C3700" w:rsidRDefault="006C3700" w:rsidP="00BC60FD">
            <w:pPr>
              <w:spacing w:before="120"/>
              <w:jc w:val="center"/>
              <w:rPr>
                <w:rFonts w:ascii="Arial" w:hAnsi="Arial" w:cs="Arial"/>
              </w:rPr>
            </w:pPr>
            <w:r w:rsidRPr="006C3700">
              <w:rPr>
                <w:rFonts w:ascii="Arial" w:hAnsi="Arial" w:cs="Arial"/>
              </w:rPr>
              <w:t xml:space="preserve">B kendi arazisinde </w:t>
            </w:r>
          </w:p>
          <w:p w:rsidR="006C3700" w:rsidRPr="006C3700" w:rsidRDefault="006C3700" w:rsidP="00BC60FD">
            <w:pPr>
              <w:spacing w:after="120"/>
              <w:jc w:val="center"/>
              <w:rPr>
                <w:rFonts w:ascii="Arial" w:hAnsi="Arial" w:cs="Arial"/>
              </w:rPr>
            </w:pPr>
            <w:r w:rsidRPr="006C3700">
              <w:rPr>
                <w:rFonts w:ascii="Arial" w:hAnsi="Arial" w:cs="Arial"/>
              </w:rPr>
              <w:t>(kesişmeyen kısım için)</w:t>
            </w:r>
          </w:p>
        </w:tc>
      </w:tr>
      <w:tr w:rsidR="006C3700" w:rsidRPr="009019D0" w:rsidTr="006C3700">
        <w:tc>
          <w:tcPr>
            <w:tcW w:w="2552" w:type="dxa"/>
          </w:tcPr>
          <w:p w:rsidR="006C3700" w:rsidRPr="00034934" w:rsidRDefault="006C3700" w:rsidP="0093696E">
            <w:pPr>
              <w:pStyle w:val="ListeParagraf"/>
              <w:numPr>
                <w:ilvl w:val="0"/>
                <w:numId w:val="38"/>
              </w:numPr>
              <w:spacing w:before="120"/>
              <w:ind w:left="317" w:hanging="283"/>
              <w:contextualSpacing w:val="0"/>
              <w:rPr>
                <w:rFonts w:ascii="Arial" w:hAnsi="Arial" w:cs="Arial"/>
                <w:sz w:val="20"/>
                <w:szCs w:val="20"/>
              </w:rPr>
            </w:pPr>
            <w:r w:rsidRPr="00034934">
              <w:rPr>
                <w:rFonts w:ascii="Arial" w:hAnsi="Arial" w:cs="Arial"/>
                <w:sz w:val="20"/>
                <w:szCs w:val="20"/>
              </w:rPr>
              <w:t>Hakka dayan</w:t>
            </w:r>
            <w:r>
              <w:rPr>
                <w:rFonts w:ascii="Arial" w:hAnsi="Arial" w:cs="Arial"/>
                <w:sz w:val="20"/>
                <w:szCs w:val="20"/>
              </w:rPr>
              <w:t>an</w:t>
            </w:r>
            <w:r w:rsidRPr="00034934">
              <w:rPr>
                <w:rFonts w:ascii="Arial" w:hAnsi="Arial" w:cs="Arial"/>
                <w:sz w:val="20"/>
                <w:szCs w:val="20"/>
              </w:rPr>
              <w:t xml:space="preserve"> zilyet</w:t>
            </w:r>
          </w:p>
          <w:p w:rsidR="006C3700" w:rsidRPr="00034934" w:rsidRDefault="006C3700" w:rsidP="0093696E">
            <w:pPr>
              <w:pStyle w:val="ListeParagraf"/>
              <w:numPr>
                <w:ilvl w:val="0"/>
                <w:numId w:val="38"/>
              </w:numPr>
              <w:ind w:left="317" w:hanging="283"/>
              <w:rPr>
                <w:rFonts w:ascii="Arial" w:hAnsi="Arial" w:cs="Arial"/>
                <w:sz w:val="20"/>
                <w:szCs w:val="20"/>
              </w:rPr>
            </w:pPr>
            <w:r w:rsidRPr="00034934">
              <w:rPr>
                <w:rFonts w:ascii="Arial" w:hAnsi="Arial" w:cs="Arial"/>
                <w:sz w:val="20"/>
                <w:szCs w:val="20"/>
              </w:rPr>
              <w:t>Malik sıfatıyla zilyet</w:t>
            </w:r>
          </w:p>
          <w:p w:rsidR="006C3700" w:rsidRPr="00034934" w:rsidRDefault="006C3700" w:rsidP="0093696E">
            <w:pPr>
              <w:pStyle w:val="ListeParagraf"/>
              <w:numPr>
                <w:ilvl w:val="0"/>
                <w:numId w:val="38"/>
              </w:numPr>
              <w:ind w:left="317" w:hanging="283"/>
              <w:rPr>
                <w:rFonts w:ascii="Arial" w:hAnsi="Arial" w:cs="Arial"/>
                <w:sz w:val="20"/>
                <w:szCs w:val="20"/>
              </w:rPr>
            </w:pPr>
            <w:r w:rsidRPr="00034934">
              <w:rPr>
                <w:rFonts w:ascii="Arial" w:hAnsi="Arial" w:cs="Arial"/>
                <w:sz w:val="20"/>
                <w:szCs w:val="20"/>
              </w:rPr>
              <w:t>Dolaysız zilyet</w:t>
            </w:r>
          </w:p>
          <w:p w:rsidR="006C3700" w:rsidRDefault="006C3700" w:rsidP="0093696E">
            <w:pPr>
              <w:pStyle w:val="ListeParagraf"/>
              <w:numPr>
                <w:ilvl w:val="0"/>
                <w:numId w:val="38"/>
              </w:numPr>
              <w:ind w:left="317" w:hanging="283"/>
              <w:rPr>
                <w:rFonts w:ascii="Arial" w:hAnsi="Arial" w:cs="Arial"/>
                <w:sz w:val="20"/>
                <w:szCs w:val="20"/>
              </w:rPr>
            </w:pPr>
            <w:r>
              <w:rPr>
                <w:rFonts w:ascii="Arial" w:hAnsi="Arial" w:cs="Arial"/>
                <w:sz w:val="20"/>
                <w:szCs w:val="20"/>
              </w:rPr>
              <w:t>Tek</w:t>
            </w:r>
            <w:r w:rsidRPr="00034934">
              <w:rPr>
                <w:rFonts w:ascii="Arial" w:hAnsi="Arial" w:cs="Arial"/>
                <w:sz w:val="20"/>
                <w:szCs w:val="20"/>
              </w:rPr>
              <w:t xml:space="preserve"> </w:t>
            </w:r>
            <w:r>
              <w:rPr>
                <w:rFonts w:ascii="Arial" w:hAnsi="Arial" w:cs="Arial"/>
                <w:sz w:val="20"/>
                <w:szCs w:val="20"/>
              </w:rPr>
              <w:t xml:space="preserve">başına </w:t>
            </w:r>
            <w:r w:rsidRPr="00034934">
              <w:rPr>
                <w:rFonts w:ascii="Arial" w:hAnsi="Arial" w:cs="Arial"/>
                <w:sz w:val="20"/>
                <w:szCs w:val="20"/>
              </w:rPr>
              <w:t>zilyet</w:t>
            </w:r>
          </w:p>
          <w:p w:rsidR="006C3700" w:rsidRPr="006C3700" w:rsidRDefault="006C3700" w:rsidP="0093696E">
            <w:pPr>
              <w:pStyle w:val="ListeParagraf"/>
              <w:numPr>
                <w:ilvl w:val="0"/>
                <w:numId w:val="38"/>
              </w:numPr>
              <w:spacing w:after="120"/>
              <w:ind w:left="318" w:hanging="284"/>
              <w:contextualSpacing w:val="0"/>
              <w:rPr>
                <w:rFonts w:ascii="Arial" w:hAnsi="Arial" w:cs="Arial"/>
                <w:sz w:val="20"/>
                <w:szCs w:val="20"/>
              </w:rPr>
            </w:pPr>
            <w:r>
              <w:rPr>
                <w:rFonts w:ascii="Arial" w:hAnsi="Arial" w:cs="Arial"/>
                <w:sz w:val="20"/>
                <w:szCs w:val="20"/>
              </w:rPr>
              <w:t>A, kesişen bölge için zilyet değildir.</w:t>
            </w:r>
          </w:p>
        </w:tc>
        <w:tc>
          <w:tcPr>
            <w:tcW w:w="2551" w:type="dxa"/>
          </w:tcPr>
          <w:p w:rsidR="006C3700" w:rsidRPr="00034934" w:rsidRDefault="006C3700" w:rsidP="0093696E">
            <w:pPr>
              <w:pStyle w:val="ListeParagraf"/>
              <w:numPr>
                <w:ilvl w:val="0"/>
                <w:numId w:val="38"/>
              </w:numPr>
              <w:spacing w:before="120"/>
              <w:ind w:left="317" w:hanging="283"/>
              <w:contextualSpacing w:val="0"/>
              <w:rPr>
                <w:rFonts w:ascii="Arial" w:hAnsi="Arial" w:cs="Arial"/>
                <w:sz w:val="20"/>
                <w:szCs w:val="20"/>
              </w:rPr>
            </w:pPr>
            <w:r w:rsidRPr="00034934">
              <w:rPr>
                <w:rFonts w:ascii="Arial" w:hAnsi="Arial" w:cs="Arial"/>
                <w:sz w:val="20"/>
                <w:szCs w:val="20"/>
              </w:rPr>
              <w:t>Hakka dayanmayan, kötü niyetli zilyet</w:t>
            </w:r>
          </w:p>
          <w:p w:rsidR="006C3700" w:rsidRPr="00034934" w:rsidRDefault="006C3700" w:rsidP="0093696E">
            <w:pPr>
              <w:pStyle w:val="ListeParagraf"/>
              <w:numPr>
                <w:ilvl w:val="0"/>
                <w:numId w:val="38"/>
              </w:numPr>
              <w:ind w:left="317" w:hanging="283"/>
              <w:rPr>
                <w:rFonts w:ascii="Arial" w:hAnsi="Arial" w:cs="Arial"/>
                <w:sz w:val="20"/>
                <w:szCs w:val="20"/>
              </w:rPr>
            </w:pPr>
            <w:r w:rsidRPr="00034934">
              <w:rPr>
                <w:rFonts w:ascii="Arial" w:hAnsi="Arial" w:cs="Arial"/>
                <w:sz w:val="20"/>
                <w:szCs w:val="20"/>
              </w:rPr>
              <w:t>Malik sıfatıyla zilyet</w:t>
            </w:r>
          </w:p>
          <w:p w:rsidR="006C3700" w:rsidRPr="00034934" w:rsidRDefault="006C3700" w:rsidP="0093696E">
            <w:pPr>
              <w:pStyle w:val="ListeParagraf"/>
              <w:numPr>
                <w:ilvl w:val="0"/>
                <w:numId w:val="38"/>
              </w:numPr>
              <w:ind w:left="317" w:hanging="283"/>
              <w:rPr>
                <w:rFonts w:ascii="Arial" w:hAnsi="Arial" w:cs="Arial"/>
                <w:sz w:val="20"/>
                <w:szCs w:val="20"/>
              </w:rPr>
            </w:pPr>
            <w:r w:rsidRPr="00034934">
              <w:rPr>
                <w:rFonts w:ascii="Arial" w:hAnsi="Arial" w:cs="Arial"/>
                <w:sz w:val="20"/>
                <w:szCs w:val="20"/>
              </w:rPr>
              <w:t>Dolaysız zilyet</w:t>
            </w:r>
          </w:p>
          <w:p w:rsidR="006C3700" w:rsidRPr="006C3700" w:rsidRDefault="006C3700" w:rsidP="0093696E">
            <w:pPr>
              <w:pStyle w:val="ListeParagraf"/>
              <w:numPr>
                <w:ilvl w:val="0"/>
                <w:numId w:val="38"/>
              </w:numPr>
              <w:ind w:left="317" w:hanging="283"/>
              <w:rPr>
                <w:rFonts w:ascii="Arial" w:hAnsi="Arial" w:cs="Arial"/>
                <w:sz w:val="20"/>
                <w:szCs w:val="20"/>
              </w:rPr>
            </w:pPr>
            <w:r>
              <w:rPr>
                <w:rFonts w:ascii="Arial" w:hAnsi="Arial" w:cs="Arial"/>
                <w:sz w:val="20"/>
                <w:szCs w:val="20"/>
              </w:rPr>
              <w:t>Tek</w:t>
            </w:r>
            <w:r w:rsidRPr="00034934">
              <w:rPr>
                <w:rFonts w:ascii="Arial" w:hAnsi="Arial" w:cs="Arial"/>
                <w:sz w:val="20"/>
                <w:szCs w:val="20"/>
              </w:rPr>
              <w:t xml:space="preserve"> </w:t>
            </w:r>
            <w:r>
              <w:rPr>
                <w:rFonts w:ascii="Arial" w:hAnsi="Arial" w:cs="Arial"/>
                <w:sz w:val="20"/>
                <w:szCs w:val="20"/>
              </w:rPr>
              <w:t xml:space="preserve">başına </w:t>
            </w:r>
            <w:r w:rsidRPr="00034934">
              <w:rPr>
                <w:rFonts w:ascii="Arial" w:hAnsi="Arial" w:cs="Arial"/>
                <w:sz w:val="20"/>
                <w:szCs w:val="20"/>
              </w:rPr>
              <w:t>zilyet</w:t>
            </w:r>
          </w:p>
        </w:tc>
        <w:tc>
          <w:tcPr>
            <w:tcW w:w="2835" w:type="dxa"/>
          </w:tcPr>
          <w:p w:rsidR="006C3700" w:rsidRPr="00034934" w:rsidRDefault="006C3700" w:rsidP="0093696E">
            <w:pPr>
              <w:pStyle w:val="ListeParagraf"/>
              <w:numPr>
                <w:ilvl w:val="0"/>
                <w:numId w:val="38"/>
              </w:numPr>
              <w:spacing w:before="120"/>
              <w:ind w:left="317" w:hanging="283"/>
              <w:contextualSpacing w:val="0"/>
              <w:rPr>
                <w:rFonts w:ascii="Arial" w:hAnsi="Arial" w:cs="Arial"/>
                <w:sz w:val="20"/>
                <w:szCs w:val="20"/>
              </w:rPr>
            </w:pPr>
            <w:r w:rsidRPr="00034934">
              <w:rPr>
                <w:rFonts w:ascii="Arial" w:hAnsi="Arial" w:cs="Arial"/>
                <w:sz w:val="20"/>
                <w:szCs w:val="20"/>
              </w:rPr>
              <w:t>Hakka dayan</w:t>
            </w:r>
            <w:r>
              <w:rPr>
                <w:rFonts w:ascii="Arial" w:hAnsi="Arial" w:cs="Arial"/>
                <w:sz w:val="20"/>
                <w:szCs w:val="20"/>
              </w:rPr>
              <w:t>an</w:t>
            </w:r>
            <w:r w:rsidRPr="00034934">
              <w:rPr>
                <w:rFonts w:ascii="Arial" w:hAnsi="Arial" w:cs="Arial"/>
                <w:sz w:val="20"/>
                <w:szCs w:val="20"/>
              </w:rPr>
              <w:t xml:space="preserve"> zilyet</w:t>
            </w:r>
          </w:p>
          <w:p w:rsidR="006C3700" w:rsidRPr="00034934" w:rsidRDefault="006C3700" w:rsidP="0093696E">
            <w:pPr>
              <w:pStyle w:val="ListeParagraf"/>
              <w:numPr>
                <w:ilvl w:val="0"/>
                <w:numId w:val="38"/>
              </w:numPr>
              <w:ind w:left="317" w:hanging="283"/>
              <w:rPr>
                <w:rFonts w:ascii="Arial" w:hAnsi="Arial" w:cs="Arial"/>
                <w:sz w:val="20"/>
                <w:szCs w:val="20"/>
              </w:rPr>
            </w:pPr>
            <w:r w:rsidRPr="00034934">
              <w:rPr>
                <w:rFonts w:ascii="Arial" w:hAnsi="Arial" w:cs="Arial"/>
                <w:sz w:val="20"/>
                <w:szCs w:val="20"/>
              </w:rPr>
              <w:t>Malik sıfatıyla zilyet</w:t>
            </w:r>
          </w:p>
          <w:p w:rsidR="006C3700" w:rsidRPr="00034934" w:rsidRDefault="006C3700" w:rsidP="0093696E">
            <w:pPr>
              <w:pStyle w:val="ListeParagraf"/>
              <w:numPr>
                <w:ilvl w:val="0"/>
                <w:numId w:val="38"/>
              </w:numPr>
              <w:ind w:left="317" w:hanging="283"/>
              <w:rPr>
                <w:rFonts w:ascii="Arial" w:hAnsi="Arial" w:cs="Arial"/>
                <w:sz w:val="20"/>
                <w:szCs w:val="20"/>
              </w:rPr>
            </w:pPr>
            <w:r w:rsidRPr="00034934">
              <w:rPr>
                <w:rFonts w:ascii="Arial" w:hAnsi="Arial" w:cs="Arial"/>
                <w:sz w:val="20"/>
                <w:szCs w:val="20"/>
              </w:rPr>
              <w:t>Dolaysız zilyet</w:t>
            </w:r>
          </w:p>
          <w:p w:rsidR="006C3700" w:rsidRPr="006C3700" w:rsidRDefault="006C3700" w:rsidP="0093696E">
            <w:pPr>
              <w:pStyle w:val="ListeParagraf"/>
              <w:numPr>
                <w:ilvl w:val="0"/>
                <w:numId w:val="38"/>
              </w:numPr>
              <w:ind w:left="317" w:hanging="283"/>
              <w:rPr>
                <w:rFonts w:ascii="Arial" w:hAnsi="Arial" w:cs="Arial"/>
                <w:sz w:val="20"/>
                <w:szCs w:val="20"/>
              </w:rPr>
            </w:pPr>
            <w:r>
              <w:rPr>
                <w:rFonts w:ascii="Arial" w:hAnsi="Arial" w:cs="Arial"/>
                <w:sz w:val="20"/>
                <w:szCs w:val="20"/>
              </w:rPr>
              <w:t>Tek</w:t>
            </w:r>
            <w:r w:rsidRPr="00034934">
              <w:rPr>
                <w:rFonts w:ascii="Arial" w:hAnsi="Arial" w:cs="Arial"/>
                <w:sz w:val="20"/>
                <w:szCs w:val="20"/>
              </w:rPr>
              <w:t xml:space="preserve"> </w:t>
            </w:r>
            <w:r>
              <w:rPr>
                <w:rFonts w:ascii="Arial" w:hAnsi="Arial" w:cs="Arial"/>
                <w:sz w:val="20"/>
                <w:szCs w:val="20"/>
              </w:rPr>
              <w:t xml:space="preserve">başına </w:t>
            </w:r>
            <w:r w:rsidRPr="00034934">
              <w:rPr>
                <w:rFonts w:ascii="Arial" w:hAnsi="Arial" w:cs="Arial"/>
                <w:sz w:val="20"/>
                <w:szCs w:val="20"/>
              </w:rPr>
              <w:t>zilyet</w:t>
            </w:r>
          </w:p>
        </w:tc>
      </w:tr>
    </w:tbl>
    <w:p w:rsidR="00944099" w:rsidRDefault="00944099" w:rsidP="00640F3F">
      <w:pPr>
        <w:spacing w:after="120"/>
        <w:jc w:val="both"/>
        <w:rPr>
          <w:rFonts w:ascii="Arial" w:hAnsi="Arial" w:cs="Arial"/>
        </w:rPr>
      </w:pPr>
    </w:p>
    <w:p w:rsidR="00BC60FD" w:rsidRDefault="00BC60FD" w:rsidP="00640F3F">
      <w:pPr>
        <w:spacing w:after="120"/>
        <w:jc w:val="both"/>
        <w:rPr>
          <w:rFonts w:ascii="Arial" w:hAnsi="Arial" w:cs="Arial"/>
        </w:rPr>
      </w:pPr>
    </w:p>
    <w:p w:rsidR="00BC60FD" w:rsidRDefault="00BC60FD" w:rsidP="00BC60FD">
      <w:pPr>
        <w:pStyle w:val="ListeParagraf"/>
        <w:spacing w:after="120"/>
        <w:ind w:left="0"/>
        <w:contextualSpacing w:val="0"/>
        <w:jc w:val="center"/>
        <w:rPr>
          <w:rFonts w:ascii="Arial" w:hAnsi="Arial" w:cs="Arial"/>
          <w:b/>
        </w:rPr>
      </w:pPr>
      <w:r>
        <w:rPr>
          <w:rFonts w:ascii="Arial" w:hAnsi="Arial" w:cs="Arial"/>
          <w:b/>
        </w:rPr>
        <w:t>PRATİK</w:t>
      </w:r>
    </w:p>
    <w:p w:rsidR="00BC60FD" w:rsidRDefault="00BC60FD" w:rsidP="00BC60FD">
      <w:pPr>
        <w:jc w:val="both"/>
        <w:rPr>
          <w:rFonts w:ascii="Arial" w:hAnsi="Arial" w:cs="Arial"/>
        </w:rPr>
      </w:pPr>
      <w:r>
        <w:rPr>
          <w:rFonts w:ascii="Arial" w:hAnsi="Arial" w:cs="Arial"/>
        </w:rPr>
        <w:t>C, elbisesini temizlemeciye vermesi için arkadaşı B’ye vermiş.</w:t>
      </w:r>
      <w:r w:rsidRPr="00BC60FD">
        <w:rPr>
          <w:rFonts w:ascii="Arial" w:hAnsi="Arial" w:cs="Arial"/>
        </w:rPr>
        <w:t xml:space="preserve"> </w:t>
      </w:r>
      <w:r>
        <w:rPr>
          <w:rFonts w:ascii="Arial" w:hAnsi="Arial" w:cs="Arial"/>
        </w:rPr>
        <w:t>B’nin arkadaşı Z, elbisenin pahalı bir markası olduğunu ve kendisine satması halinde 1.000 TL vereceğini söyler. Z’nin teklifini reddeden B, daha sonra sıkışınca elbiseyi komşusu T’ye satar.</w:t>
      </w:r>
    </w:p>
    <w:p w:rsidR="00BC60FD" w:rsidRDefault="00BC60FD" w:rsidP="00BC60FD">
      <w:pPr>
        <w:spacing w:after="120"/>
        <w:jc w:val="both"/>
        <w:rPr>
          <w:rFonts w:ascii="Arial" w:hAnsi="Arial" w:cs="Arial"/>
        </w:rPr>
      </w:pPr>
      <w:r w:rsidRPr="008333E5">
        <w:rPr>
          <w:rFonts w:ascii="Arial" w:hAnsi="Arial" w:cs="Arial"/>
          <w:b/>
        </w:rPr>
        <w:t xml:space="preserve">SORU </w:t>
      </w:r>
      <w:r>
        <w:rPr>
          <w:rFonts w:ascii="Arial" w:hAnsi="Arial" w:cs="Arial"/>
          <w:b/>
        </w:rPr>
        <w:t>1</w:t>
      </w:r>
      <w:r w:rsidRPr="008333E5">
        <w:rPr>
          <w:rFonts w:ascii="Arial" w:hAnsi="Arial" w:cs="Arial"/>
          <w:b/>
        </w:rPr>
        <w:t>:</w:t>
      </w:r>
      <w:r>
        <w:rPr>
          <w:rFonts w:ascii="Arial" w:hAnsi="Arial" w:cs="Arial"/>
        </w:rPr>
        <w:t xml:space="preserve"> T elbisenin mülkiyetini kazanır mı?</w:t>
      </w:r>
    </w:p>
    <w:p w:rsidR="00BC60FD" w:rsidRDefault="00BC60FD" w:rsidP="00BC60FD">
      <w:pPr>
        <w:spacing w:after="120"/>
        <w:jc w:val="both"/>
        <w:rPr>
          <w:rFonts w:ascii="Arial" w:hAnsi="Arial" w:cs="Arial"/>
          <w:b/>
        </w:rPr>
      </w:pPr>
      <w:r w:rsidRPr="008333E5">
        <w:rPr>
          <w:rFonts w:ascii="Arial" w:hAnsi="Arial" w:cs="Arial"/>
          <w:b/>
        </w:rPr>
        <w:t xml:space="preserve">CEVAP </w:t>
      </w:r>
      <w:r>
        <w:rPr>
          <w:rFonts w:ascii="Arial" w:hAnsi="Arial" w:cs="Arial"/>
          <w:b/>
        </w:rPr>
        <w:t>1</w:t>
      </w:r>
      <w:r w:rsidRPr="008333E5">
        <w:rPr>
          <w:rFonts w:ascii="Arial" w:hAnsi="Arial" w:cs="Arial"/>
          <w:b/>
        </w:rPr>
        <w:t xml:space="preserve">: </w:t>
      </w:r>
    </w:p>
    <w:p w:rsidR="00944099" w:rsidRDefault="00944099" w:rsidP="00BC60FD">
      <w:pPr>
        <w:spacing w:after="120"/>
        <w:jc w:val="both"/>
        <w:rPr>
          <w:rFonts w:ascii="Arial" w:hAnsi="Arial" w:cs="Arial"/>
          <w:b/>
          <w:u w:val="single"/>
        </w:rPr>
      </w:pPr>
      <w:r w:rsidRPr="00BC60FD">
        <w:rPr>
          <w:rFonts w:ascii="Arial" w:hAnsi="Arial" w:cs="Arial"/>
        </w:rPr>
        <w:t xml:space="preserve">Burada </w:t>
      </w:r>
      <w:r w:rsidRPr="00BC60FD">
        <w:rPr>
          <w:rFonts w:ascii="Arial" w:hAnsi="Arial" w:cs="Arial"/>
          <w:b/>
        </w:rPr>
        <w:t>emin sıfatıyla zilyetten ayni hak edinme</w:t>
      </w:r>
      <w:r w:rsidRPr="00BC60FD">
        <w:rPr>
          <w:rFonts w:ascii="Arial" w:hAnsi="Arial" w:cs="Arial"/>
        </w:rPr>
        <w:t xml:space="preserve"> durumu söz konusudur. Emin sıfatıyla zilyetten ayni hak edinmenin </w:t>
      </w:r>
      <w:r w:rsidRPr="00BC60FD">
        <w:rPr>
          <w:rFonts w:ascii="Arial" w:hAnsi="Arial" w:cs="Arial"/>
          <w:b/>
          <w:u w:val="single"/>
        </w:rPr>
        <w:t>5 koşulu vardır</w:t>
      </w:r>
      <w:r w:rsidR="00BC60FD">
        <w:rPr>
          <w:rFonts w:ascii="Arial" w:hAnsi="Arial" w:cs="Arial"/>
          <w:b/>
          <w:u w:val="single"/>
        </w:rPr>
        <w:t>:</w:t>
      </w:r>
    </w:p>
    <w:tbl>
      <w:tblPr>
        <w:tblStyle w:val="TabloKlavuzu"/>
        <w:tblW w:w="10490" w:type="dxa"/>
        <w:tblInd w:w="108" w:type="dxa"/>
        <w:tblLook w:val="04A0"/>
      </w:tblPr>
      <w:tblGrid>
        <w:gridCol w:w="10490"/>
      </w:tblGrid>
      <w:tr w:rsidR="00BC60FD" w:rsidTr="00BC60FD">
        <w:tc>
          <w:tcPr>
            <w:tcW w:w="10490" w:type="dxa"/>
          </w:tcPr>
          <w:p w:rsidR="00BC60FD" w:rsidRPr="00944099" w:rsidRDefault="00BC60FD" w:rsidP="0093696E">
            <w:pPr>
              <w:pStyle w:val="ListeParagraf"/>
              <w:numPr>
                <w:ilvl w:val="0"/>
                <w:numId w:val="27"/>
              </w:numPr>
              <w:spacing w:before="120" w:after="120"/>
              <w:ind w:left="284" w:hanging="284"/>
              <w:contextualSpacing w:val="0"/>
              <w:jc w:val="both"/>
              <w:rPr>
                <w:rFonts w:ascii="Arial" w:hAnsi="Arial" w:cs="Arial"/>
              </w:rPr>
            </w:pPr>
            <w:r w:rsidRPr="00944099">
              <w:rPr>
                <w:rFonts w:ascii="Arial" w:hAnsi="Arial" w:cs="Arial"/>
              </w:rPr>
              <w:t xml:space="preserve">Taşınır, </w:t>
            </w:r>
            <w:r w:rsidRPr="00BC60FD">
              <w:rPr>
                <w:rFonts w:ascii="Arial" w:hAnsi="Arial" w:cs="Arial"/>
                <w:b/>
              </w:rPr>
              <w:t>iradeye dayanarak</w:t>
            </w:r>
            <w:r>
              <w:rPr>
                <w:rFonts w:ascii="Arial" w:hAnsi="Arial" w:cs="Arial"/>
              </w:rPr>
              <w:t xml:space="preserve"> teslim edilmiş olmalıdır.</w:t>
            </w:r>
            <w:r w:rsidRPr="00944099">
              <w:rPr>
                <w:rFonts w:ascii="Arial" w:hAnsi="Arial" w:cs="Arial"/>
              </w:rPr>
              <w:t xml:space="preserve"> B, emin sıfatıyla zilyettir</w:t>
            </w:r>
            <w:r>
              <w:rPr>
                <w:rFonts w:ascii="Arial" w:hAnsi="Arial" w:cs="Arial"/>
              </w:rPr>
              <w:t>,</w:t>
            </w:r>
            <w:r w:rsidRPr="00944099">
              <w:rPr>
                <w:rFonts w:ascii="Arial" w:hAnsi="Arial" w:cs="Arial"/>
              </w:rPr>
              <w:t xml:space="preserve"> çünkü C iradesi ile elbiseyi B’ye vermiştir.</w:t>
            </w:r>
          </w:p>
          <w:p w:rsidR="00BC60FD" w:rsidRPr="00944099" w:rsidRDefault="00BC60FD" w:rsidP="0093696E">
            <w:pPr>
              <w:pStyle w:val="ListeParagraf"/>
              <w:numPr>
                <w:ilvl w:val="1"/>
                <w:numId w:val="27"/>
              </w:numPr>
              <w:spacing w:after="120"/>
              <w:ind w:left="284" w:hanging="284"/>
              <w:contextualSpacing w:val="0"/>
              <w:jc w:val="both"/>
              <w:rPr>
                <w:rFonts w:ascii="Arial" w:hAnsi="Arial" w:cs="Arial"/>
              </w:rPr>
            </w:pPr>
            <w:r w:rsidRPr="00944099">
              <w:rPr>
                <w:rFonts w:ascii="Arial" w:hAnsi="Arial" w:cs="Arial"/>
              </w:rPr>
              <w:t xml:space="preserve">Taşınırı edinen kişinin </w:t>
            </w:r>
            <w:r w:rsidRPr="00BC60FD">
              <w:rPr>
                <w:rFonts w:ascii="Arial" w:hAnsi="Arial" w:cs="Arial"/>
                <w:b/>
              </w:rPr>
              <w:t>üçüncü kişi olması</w:t>
            </w:r>
            <w:r w:rsidRPr="00944099">
              <w:rPr>
                <w:rFonts w:ascii="Arial" w:hAnsi="Arial" w:cs="Arial"/>
              </w:rPr>
              <w:t xml:space="preserve"> gerekir. Somut olayda T, üçüncü kişidir.</w:t>
            </w:r>
          </w:p>
          <w:p w:rsidR="00BC60FD" w:rsidRPr="00944099" w:rsidRDefault="00BC60FD" w:rsidP="0093696E">
            <w:pPr>
              <w:pStyle w:val="ListeParagraf"/>
              <w:numPr>
                <w:ilvl w:val="1"/>
                <w:numId w:val="27"/>
              </w:numPr>
              <w:spacing w:after="120"/>
              <w:ind w:left="284" w:hanging="284"/>
              <w:contextualSpacing w:val="0"/>
              <w:jc w:val="both"/>
              <w:rPr>
                <w:rFonts w:ascii="Arial" w:hAnsi="Arial" w:cs="Arial"/>
              </w:rPr>
            </w:pPr>
            <w:r w:rsidRPr="00BC60FD">
              <w:rPr>
                <w:rFonts w:ascii="Arial" w:hAnsi="Arial" w:cs="Arial"/>
              </w:rPr>
              <w:t>Üçüncü kişinin</w:t>
            </w:r>
            <w:r w:rsidRPr="00944099">
              <w:rPr>
                <w:rFonts w:ascii="Arial" w:hAnsi="Arial" w:cs="Arial"/>
              </w:rPr>
              <w:t xml:space="preserve"> ediniminde tasarruf yetkisi dışında </w:t>
            </w:r>
            <w:r w:rsidRPr="00BC60FD">
              <w:rPr>
                <w:rFonts w:ascii="Arial" w:hAnsi="Arial" w:cs="Arial"/>
                <w:b/>
              </w:rPr>
              <w:t>diğer geçerlilik unsurlarının bulunması</w:t>
            </w:r>
            <w:r w:rsidRPr="00944099">
              <w:rPr>
                <w:rFonts w:ascii="Arial" w:hAnsi="Arial" w:cs="Arial"/>
              </w:rPr>
              <w:t xml:space="preserve"> gerekir.</w:t>
            </w:r>
          </w:p>
          <w:p w:rsidR="00BC60FD" w:rsidRPr="00944099" w:rsidRDefault="00BC60FD" w:rsidP="0093696E">
            <w:pPr>
              <w:pStyle w:val="ListeParagraf"/>
              <w:numPr>
                <w:ilvl w:val="1"/>
                <w:numId w:val="27"/>
              </w:numPr>
              <w:spacing w:after="120"/>
              <w:ind w:left="284" w:hanging="284"/>
              <w:contextualSpacing w:val="0"/>
              <w:jc w:val="both"/>
              <w:rPr>
                <w:rFonts w:ascii="Arial" w:hAnsi="Arial" w:cs="Arial"/>
              </w:rPr>
            </w:pPr>
            <w:r w:rsidRPr="00BC60FD">
              <w:rPr>
                <w:rFonts w:ascii="Arial" w:hAnsi="Arial" w:cs="Arial"/>
              </w:rPr>
              <w:t>Üçüncü kişinin</w:t>
            </w:r>
            <w:r w:rsidRPr="00944099">
              <w:rPr>
                <w:rFonts w:ascii="Arial" w:hAnsi="Arial" w:cs="Arial"/>
              </w:rPr>
              <w:t xml:space="preserve"> bir </w:t>
            </w:r>
            <w:r w:rsidRPr="00BC60FD">
              <w:rPr>
                <w:rFonts w:ascii="Arial" w:hAnsi="Arial" w:cs="Arial"/>
                <w:b/>
              </w:rPr>
              <w:t>ayni hak edinmiş olması</w:t>
            </w:r>
            <w:r w:rsidRPr="00944099">
              <w:rPr>
                <w:rFonts w:ascii="Arial" w:hAnsi="Arial" w:cs="Arial"/>
              </w:rPr>
              <w:t xml:space="preserve"> gerekir.</w:t>
            </w:r>
          </w:p>
          <w:p w:rsidR="00BC60FD" w:rsidRPr="00944099" w:rsidRDefault="00BC60FD" w:rsidP="0093696E">
            <w:pPr>
              <w:pStyle w:val="ListeParagraf"/>
              <w:numPr>
                <w:ilvl w:val="1"/>
                <w:numId w:val="27"/>
              </w:numPr>
              <w:spacing w:after="120"/>
              <w:ind w:left="284" w:hanging="284"/>
              <w:contextualSpacing w:val="0"/>
              <w:jc w:val="both"/>
              <w:rPr>
                <w:rFonts w:ascii="Arial" w:hAnsi="Arial" w:cs="Arial"/>
              </w:rPr>
            </w:pPr>
            <w:r w:rsidRPr="00BC60FD">
              <w:rPr>
                <w:rFonts w:ascii="Arial" w:hAnsi="Arial" w:cs="Arial"/>
              </w:rPr>
              <w:t>Üçüncü kişinin</w:t>
            </w:r>
            <w:r w:rsidRPr="00944099">
              <w:rPr>
                <w:rFonts w:ascii="Arial" w:hAnsi="Arial" w:cs="Arial"/>
              </w:rPr>
              <w:t xml:space="preserve"> </w:t>
            </w:r>
            <w:r w:rsidRPr="00BC60FD">
              <w:rPr>
                <w:rFonts w:ascii="Arial" w:hAnsi="Arial" w:cs="Arial"/>
                <w:b/>
              </w:rPr>
              <w:t>iyi niyetli olması</w:t>
            </w:r>
            <w:r w:rsidRPr="00944099">
              <w:rPr>
                <w:rFonts w:ascii="Arial" w:hAnsi="Arial" w:cs="Arial"/>
              </w:rPr>
              <w:t xml:space="preserve"> gerekir.</w:t>
            </w:r>
          </w:p>
          <w:p w:rsidR="00BC60FD" w:rsidRDefault="00BC60FD" w:rsidP="00BC60FD">
            <w:pPr>
              <w:spacing w:after="120"/>
              <w:jc w:val="both"/>
              <w:rPr>
                <w:rFonts w:ascii="Arial" w:hAnsi="Arial" w:cs="Arial"/>
                <w:b/>
                <w:u w:val="single"/>
              </w:rPr>
            </w:pPr>
            <w:r w:rsidRPr="00944099">
              <w:rPr>
                <w:rFonts w:ascii="Arial" w:hAnsi="Arial" w:cs="Arial"/>
              </w:rPr>
              <w:t>Bu soruya cevap verirken bu 5 koşulun mutlaka yapılması gerekiyor.</w:t>
            </w:r>
          </w:p>
        </w:tc>
      </w:tr>
    </w:tbl>
    <w:p w:rsidR="00BC60FD" w:rsidRPr="00BC60FD" w:rsidRDefault="00BC60FD" w:rsidP="00BC60FD">
      <w:pPr>
        <w:spacing w:after="160"/>
        <w:jc w:val="both"/>
        <w:rPr>
          <w:rFonts w:ascii="Arial" w:hAnsi="Arial" w:cs="Arial"/>
          <w:b/>
          <w:sz w:val="2"/>
          <w:szCs w:val="2"/>
          <w:u w:val="single"/>
        </w:rPr>
      </w:pPr>
    </w:p>
    <w:p w:rsidR="00944099" w:rsidRDefault="00944099" w:rsidP="00BC60FD">
      <w:pPr>
        <w:pStyle w:val="ListeParagraf"/>
        <w:spacing w:after="120"/>
        <w:ind w:left="0"/>
        <w:contextualSpacing w:val="0"/>
        <w:jc w:val="both"/>
        <w:rPr>
          <w:rFonts w:ascii="Arial" w:hAnsi="Arial" w:cs="Arial"/>
          <w:b/>
        </w:rPr>
      </w:pPr>
      <w:r w:rsidRPr="00944099">
        <w:rPr>
          <w:rFonts w:ascii="Arial" w:hAnsi="Arial" w:cs="Arial"/>
        </w:rPr>
        <w:t>T, B’nin komşusu olduğu için iyi</w:t>
      </w:r>
      <w:r w:rsidR="00BC60FD">
        <w:rPr>
          <w:rFonts w:ascii="Arial" w:hAnsi="Arial" w:cs="Arial"/>
        </w:rPr>
        <w:t xml:space="preserve"> </w:t>
      </w:r>
      <w:r w:rsidRPr="00944099">
        <w:rPr>
          <w:rFonts w:ascii="Arial" w:hAnsi="Arial" w:cs="Arial"/>
        </w:rPr>
        <w:t xml:space="preserve">niyetli olmayabilir fakat büyük ihtimalle iyi niyetlidir. T, bir ayni hak edinmiştir. Soruda bir şey belirtilmediğine göre tasarruf yetkisi dışında diğer geçerlilik unsurlarının da vara olduğu kabul edilirse </w:t>
      </w:r>
      <w:r w:rsidRPr="00BC60FD">
        <w:rPr>
          <w:rFonts w:ascii="Arial" w:hAnsi="Arial" w:cs="Arial"/>
          <w:b/>
        </w:rPr>
        <w:t>T, malın mülkiyetini kazanır.</w:t>
      </w:r>
    </w:p>
    <w:p w:rsidR="00EE601D" w:rsidRDefault="00BC60FD" w:rsidP="00BC60FD">
      <w:pPr>
        <w:spacing w:after="120"/>
        <w:jc w:val="both"/>
        <w:rPr>
          <w:rFonts w:ascii="Arial" w:hAnsi="Arial" w:cs="Arial"/>
        </w:rPr>
      </w:pPr>
      <w:r w:rsidRPr="008333E5">
        <w:rPr>
          <w:rFonts w:ascii="Arial" w:hAnsi="Arial" w:cs="Arial"/>
          <w:b/>
        </w:rPr>
        <w:lastRenderedPageBreak/>
        <w:t xml:space="preserve">SORU </w:t>
      </w:r>
      <w:r>
        <w:rPr>
          <w:rFonts w:ascii="Arial" w:hAnsi="Arial" w:cs="Arial"/>
          <w:b/>
        </w:rPr>
        <w:t>2</w:t>
      </w:r>
      <w:r w:rsidRPr="008333E5">
        <w:rPr>
          <w:rFonts w:ascii="Arial" w:hAnsi="Arial" w:cs="Arial"/>
          <w:b/>
        </w:rPr>
        <w:t>:</w:t>
      </w:r>
      <w:r>
        <w:rPr>
          <w:rFonts w:ascii="Arial" w:hAnsi="Arial" w:cs="Arial"/>
        </w:rPr>
        <w:t xml:space="preserve"> </w:t>
      </w:r>
      <w:r w:rsidR="00EE601D">
        <w:rPr>
          <w:rFonts w:ascii="Arial" w:hAnsi="Arial" w:cs="Arial"/>
        </w:rPr>
        <w:t xml:space="preserve">B </w:t>
      </w:r>
      <w:r>
        <w:rPr>
          <w:rFonts w:ascii="Arial" w:hAnsi="Arial" w:cs="Arial"/>
        </w:rPr>
        <w:t>elbise</w:t>
      </w:r>
      <w:r w:rsidR="00EE601D">
        <w:rPr>
          <w:rFonts w:ascii="Arial" w:hAnsi="Arial" w:cs="Arial"/>
        </w:rPr>
        <w:t>yi Z’ye satmış ve devretmiş olsa ilk soruya verilen cevap değişir miydi?</w:t>
      </w:r>
    </w:p>
    <w:p w:rsidR="00BC60FD" w:rsidRDefault="00BC60FD" w:rsidP="00BC60FD">
      <w:pPr>
        <w:spacing w:after="120"/>
        <w:jc w:val="both"/>
        <w:rPr>
          <w:rFonts w:ascii="Arial" w:hAnsi="Arial" w:cs="Arial"/>
          <w:b/>
        </w:rPr>
      </w:pPr>
      <w:r w:rsidRPr="008333E5">
        <w:rPr>
          <w:rFonts w:ascii="Arial" w:hAnsi="Arial" w:cs="Arial"/>
          <w:b/>
        </w:rPr>
        <w:t xml:space="preserve">CEVAP </w:t>
      </w:r>
      <w:r>
        <w:rPr>
          <w:rFonts w:ascii="Arial" w:hAnsi="Arial" w:cs="Arial"/>
          <w:b/>
        </w:rPr>
        <w:t>2</w:t>
      </w:r>
      <w:r w:rsidRPr="008333E5">
        <w:rPr>
          <w:rFonts w:ascii="Arial" w:hAnsi="Arial" w:cs="Arial"/>
          <w:b/>
        </w:rPr>
        <w:t xml:space="preserve">: </w:t>
      </w:r>
    </w:p>
    <w:p w:rsidR="00EE601D" w:rsidRDefault="00EE601D" w:rsidP="00BC60FD">
      <w:pPr>
        <w:pStyle w:val="ListeParagraf"/>
        <w:spacing w:after="120"/>
        <w:ind w:left="0"/>
        <w:contextualSpacing w:val="0"/>
        <w:jc w:val="both"/>
        <w:rPr>
          <w:rFonts w:ascii="Arial" w:hAnsi="Arial" w:cs="Arial"/>
        </w:rPr>
      </w:pPr>
      <w:r w:rsidRPr="00944099">
        <w:rPr>
          <w:rFonts w:ascii="Arial" w:hAnsi="Arial" w:cs="Arial"/>
        </w:rPr>
        <w:t xml:space="preserve">Z, B’nin yakın arkadaşıysa bu elbisenin B’ye ait olmadığını bilmesi ihtimali yüksektir. Z’nin bu soruda kötü niyetli olma ihtimali daha yüksektir. </w:t>
      </w:r>
    </w:p>
    <w:p w:rsidR="00BC60FD" w:rsidRPr="00EE601D" w:rsidRDefault="00EE601D" w:rsidP="00BC60FD">
      <w:pPr>
        <w:pStyle w:val="ListeParagraf"/>
        <w:spacing w:after="120"/>
        <w:ind w:left="0"/>
        <w:contextualSpacing w:val="0"/>
        <w:jc w:val="both"/>
        <w:rPr>
          <w:rFonts w:ascii="Arial" w:hAnsi="Arial" w:cs="Arial"/>
          <w:b/>
        </w:rPr>
      </w:pPr>
      <w:r w:rsidRPr="00944099">
        <w:rPr>
          <w:rFonts w:ascii="Arial" w:hAnsi="Arial" w:cs="Arial"/>
        </w:rPr>
        <w:t xml:space="preserve">Eğer B, elbisesini Z’ye satmış olsaydı emin sıfatıyla zilyetten ayni hak edinme için gerekli 5 koşuldan </w:t>
      </w:r>
      <w:r>
        <w:rPr>
          <w:rFonts w:ascii="Arial" w:hAnsi="Arial" w:cs="Arial"/>
        </w:rPr>
        <w:t>ü</w:t>
      </w:r>
      <w:r w:rsidRPr="00BC60FD">
        <w:rPr>
          <w:rFonts w:ascii="Arial" w:hAnsi="Arial" w:cs="Arial"/>
        </w:rPr>
        <w:t>çüncü kişinin</w:t>
      </w:r>
      <w:r w:rsidRPr="00944099">
        <w:rPr>
          <w:rFonts w:ascii="Arial" w:hAnsi="Arial" w:cs="Arial"/>
        </w:rPr>
        <w:t xml:space="preserve"> iyi</w:t>
      </w:r>
      <w:r>
        <w:rPr>
          <w:rFonts w:ascii="Arial" w:hAnsi="Arial" w:cs="Arial"/>
        </w:rPr>
        <w:t xml:space="preserve"> </w:t>
      </w:r>
      <w:r w:rsidRPr="00944099">
        <w:rPr>
          <w:rFonts w:ascii="Arial" w:hAnsi="Arial" w:cs="Arial"/>
        </w:rPr>
        <w:t xml:space="preserve">niyetli olması koşulu gerçekleşmeyeceğinden </w:t>
      </w:r>
      <w:r w:rsidRPr="00EE601D">
        <w:rPr>
          <w:rFonts w:ascii="Arial" w:hAnsi="Arial" w:cs="Arial"/>
          <w:b/>
        </w:rPr>
        <w:t>Z, mülkiyetini kazanmış olmazdı.</w:t>
      </w:r>
    </w:p>
    <w:p w:rsidR="00BC60FD" w:rsidRDefault="00BC60FD" w:rsidP="00BC60FD">
      <w:pPr>
        <w:pStyle w:val="ListeParagraf"/>
        <w:spacing w:after="120"/>
        <w:ind w:left="0"/>
        <w:contextualSpacing w:val="0"/>
        <w:jc w:val="both"/>
        <w:rPr>
          <w:rFonts w:ascii="Arial" w:hAnsi="Arial" w:cs="Arial"/>
          <w:b/>
        </w:rPr>
      </w:pPr>
    </w:p>
    <w:p w:rsidR="00EE601D" w:rsidRDefault="00EE601D" w:rsidP="00EE601D">
      <w:pPr>
        <w:pStyle w:val="ListeParagraf"/>
        <w:spacing w:after="120"/>
        <w:ind w:left="0"/>
        <w:contextualSpacing w:val="0"/>
        <w:jc w:val="center"/>
        <w:rPr>
          <w:rFonts w:ascii="Arial" w:hAnsi="Arial" w:cs="Arial"/>
          <w:b/>
        </w:rPr>
      </w:pPr>
      <w:r>
        <w:rPr>
          <w:rFonts w:ascii="Arial" w:hAnsi="Arial" w:cs="Arial"/>
          <w:b/>
        </w:rPr>
        <w:t>PRATİK</w:t>
      </w:r>
    </w:p>
    <w:p w:rsidR="00BC60FD" w:rsidRPr="00944099" w:rsidRDefault="00EE601D" w:rsidP="00EE601D">
      <w:pPr>
        <w:pStyle w:val="ListeParagraf"/>
        <w:spacing w:after="120"/>
        <w:ind w:left="0"/>
        <w:contextualSpacing w:val="0"/>
        <w:jc w:val="both"/>
        <w:rPr>
          <w:rFonts w:ascii="Arial" w:hAnsi="Arial" w:cs="Arial"/>
        </w:rPr>
      </w:pPr>
      <w:r>
        <w:rPr>
          <w:rFonts w:ascii="Arial" w:hAnsi="Arial" w:cs="Arial"/>
        </w:rPr>
        <w:t>Okulu bitirip memleketine dönecek olan M’nin Ankara’da iki haftası kalmıştır. Okula eşyaları satmak üzere ilan asmıştır. N, M’den buzdolabı, tv, çamaşır makinesi almış ve iki hafta sonra teslimi kabul etmiştir.</w:t>
      </w:r>
    </w:p>
    <w:p w:rsidR="00EE601D" w:rsidRDefault="00EE601D" w:rsidP="00EE601D">
      <w:pPr>
        <w:spacing w:after="120"/>
        <w:jc w:val="both"/>
        <w:rPr>
          <w:rFonts w:ascii="Arial" w:hAnsi="Arial" w:cs="Arial"/>
        </w:rPr>
      </w:pPr>
      <w:r>
        <w:rPr>
          <w:rFonts w:ascii="Arial" w:hAnsi="Arial" w:cs="Arial"/>
          <w:b/>
        </w:rPr>
        <w:t>SORU</w:t>
      </w:r>
      <w:r w:rsidRPr="008333E5">
        <w:rPr>
          <w:rFonts w:ascii="Arial" w:hAnsi="Arial" w:cs="Arial"/>
          <w:b/>
        </w:rPr>
        <w:t>:</w:t>
      </w:r>
      <w:r>
        <w:rPr>
          <w:rFonts w:ascii="Arial" w:hAnsi="Arial" w:cs="Arial"/>
        </w:rPr>
        <w:t xml:space="preserve"> Zilyetliğin devri yollarını sayarak olayda hangi yolun söz konusu olduğunu ve nedenler açıklayın.</w:t>
      </w:r>
    </w:p>
    <w:p w:rsidR="00EE601D" w:rsidRDefault="00B83356" w:rsidP="00EE601D">
      <w:pPr>
        <w:spacing w:after="120"/>
        <w:jc w:val="both"/>
        <w:rPr>
          <w:rFonts w:ascii="Arial" w:hAnsi="Arial" w:cs="Arial"/>
          <w:b/>
        </w:rPr>
      </w:pPr>
      <w:r>
        <w:rPr>
          <w:rFonts w:ascii="Arial" w:hAnsi="Arial" w:cs="Arial"/>
          <w:b/>
          <w:noProof/>
          <w:lang w:eastAsia="tr-TR"/>
        </w:rPr>
        <w:drawing>
          <wp:anchor distT="0" distB="0" distL="114300" distR="114300" simplePos="0" relativeHeight="251703296" behindDoc="0" locked="0" layoutInCell="1" allowOverlap="1">
            <wp:simplePos x="0" y="0"/>
            <wp:positionH relativeFrom="column">
              <wp:posOffset>327660</wp:posOffset>
            </wp:positionH>
            <wp:positionV relativeFrom="paragraph">
              <wp:posOffset>296545</wp:posOffset>
            </wp:positionV>
            <wp:extent cx="6202045" cy="3907155"/>
            <wp:effectExtent l="0" t="0" r="0" b="0"/>
            <wp:wrapSquare wrapText="bothSides"/>
            <wp:docPr id="4" name="Diy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EE601D">
        <w:rPr>
          <w:rFonts w:ascii="Arial" w:hAnsi="Arial" w:cs="Arial"/>
          <w:b/>
        </w:rPr>
        <w:t>CEVAP</w:t>
      </w:r>
      <w:r w:rsidR="00EE601D" w:rsidRPr="008333E5">
        <w:rPr>
          <w:rFonts w:ascii="Arial" w:hAnsi="Arial" w:cs="Arial"/>
          <w:b/>
        </w:rPr>
        <w:t xml:space="preserve">: </w:t>
      </w:r>
    </w:p>
    <w:p w:rsidR="00EE601D" w:rsidRDefault="00EE601D" w:rsidP="00EE601D">
      <w:pPr>
        <w:jc w:val="both"/>
        <w:rPr>
          <w:rFonts w:ascii="Arial" w:hAnsi="Arial" w:cs="Arial"/>
        </w:rPr>
      </w:pPr>
    </w:p>
    <w:p w:rsidR="007617E2" w:rsidRDefault="007617E2" w:rsidP="007617E2">
      <w:pPr>
        <w:spacing w:after="120"/>
        <w:jc w:val="both"/>
        <w:rPr>
          <w:rFonts w:ascii="Arial" w:hAnsi="Arial" w:cs="Arial"/>
        </w:rPr>
      </w:pPr>
      <w:r>
        <w:rPr>
          <w:rFonts w:ascii="Arial" w:hAnsi="Arial" w:cs="Arial"/>
        </w:rPr>
        <w:t xml:space="preserve">Somut </w:t>
      </w:r>
      <w:r w:rsidR="00944099" w:rsidRPr="007617E2">
        <w:rPr>
          <w:rFonts w:ascii="Arial" w:hAnsi="Arial" w:cs="Arial"/>
        </w:rPr>
        <w:t xml:space="preserve">olayda </w:t>
      </w:r>
      <w:r w:rsidR="00944099" w:rsidRPr="007617E2">
        <w:rPr>
          <w:rFonts w:ascii="Arial" w:hAnsi="Arial" w:cs="Arial"/>
          <w:b/>
        </w:rPr>
        <w:t>hükmen teslim</w:t>
      </w:r>
      <w:r w:rsidR="00944099" w:rsidRPr="007617E2">
        <w:rPr>
          <w:rFonts w:ascii="Arial" w:hAnsi="Arial" w:cs="Arial"/>
        </w:rPr>
        <w:t xml:space="preserve"> söz </w:t>
      </w:r>
      <w:r w:rsidR="00944099" w:rsidRPr="00944099">
        <w:rPr>
          <w:rFonts w:ascii="Arial" w:hAnsi="Arial" w:cs="Arial"/>
        </w:rPr>
        <w:t xml:space="preserve">konusudur. </w:t>
      </w:r>
    </w:p>
    <w:p w:rsidR="00944099" w:rsidRPr="00944099" w:rsidRDefault="00944099" w:rsidP="007617E2">
      <w:pPr>
        <w:spacing w:after="120"/>
        <w:jc w:val="both"/>
        <w:rPr>
          <w:rFonts w:ascii="Arial" w:hAnsi="Arial" w:cs="Arial"/>
        </w:rPr>
      </w:pPr>
      <w:r w:rsidRPr="007617E2">
        <w:rPr>
          <w:rFonts w:ascii="Arial" w:hAnsi="Arial" w:cs="Arial"/>
          <w:b/>
          <w:u w:val="single"/>
        </w:rPr>
        <w:t>Hükmen teslim</w:t>
      </w:r>
      <w:r w:rsidRPr="007617E2">
        <w:rPr>
          <w:rFonts w:ascii="Arial" w:hAnsi="Arial" w:cs="Arial"/>
          <w:b/>
        </w:rPr>
        <w:t>;</w:t>
      </w:r>
      <w:r w:rsidRPr="00944099">
        <w:rPr>
          <w:rFonts w:ascii="Arial" w:hAnsi="Arial" w:cs="Arial"/>
        </w:rPr>
        <w:t xml:space="preserve"> zilyetliği devreden kişinin, devrettiği kişi ile aralarında özel bir hukuki ilişkiye dayanarak eşyayı kendi fiili </w:t>
      </w:r>
      <w:r w:rsidR="007617E2" w:rsidRPr="00944099">
        <w:rPr>
          <w:rFonts w:ascii="Arial" w:hAnsi="Arial" w:cs="Arial"/>
        </w:rPr>
        <w:t>hâkimiyetinde</w:t>
      </w:r>
      <w:r w:rsidRPr="00944099">
        <w:rPr>
          <w:rFonts w:ascii="Arial" w:hAnsi="Arial" w:cs="Arial"/>
        </w:rPr>
        <w:t xml:space="preserve"> tutmaya, yani </w:t>
      </w:r>
      <w:r w:rsidRPr="007617E2">
        <w:rPr>
          <w:rFonts w:ascii="Arial" w:hAnsi="Arial" w:cs="Arial"/>
          <w:b/>
        </w:rPr>
        <w:t>dolaysız zilyet olmaya devam etmesi</w:t>
      </w:r>
      <w:r w:rsidRPr="00944099">
        <w:rPr>
          <w:rFonts w:ascii="Arial" w:hAnsi="Arial" w:cs="Arial"/>
        </w:rPr>
        <w:t xml:space="preserve"> buna karşılık zilyetliği </w:t>
      </w:r>
      <w:r w:rsidRPr="007617E2">
        <w:rPr>
          <w:rFonts w:ascii="Arial" w:hAnsi="Arial" w:cs="Arial"/>
          <w:b/>
        </w:rPr>
        <w:t>devralana</w:t>
      </w:r>
      <w:r w:rsidRPr="00944099">
        <w:rPr>
          <w:rFonts w:ascii="Arial" w:hAnsi="Arial" w:cs="Arial"/>
        </w:rPr>
        <w:t xml:space="preserve"> sadece </w:t>
      </w:r>
      <w:r w:rsidRPr="007617E2">
        <w:rPr>
          <w:rFonts w:ascii="Arial" w:hAnsi="Arial" w:cs="Arial"/>
          <w:b/>
        </w:rPr>
        <w:t>dolaylı bir zilyetlik tanıması</w:t>
      </w:r>
      <w:r w:rsidRPr="00944099">
        <w:rPr>
          <w:rFonts w:ascii="Arial" w:hAnsi="Arial" w:cs="Arial"/>
        </w:rPr>
        <w:t xml:space="preserve"> halidir.</w:t>
      </w:r>
    </w:p>
    <w:p w:rsidR="00944099" w:rsidRDefault="00944099" w:rsidP="007617E2">
      <w:pPr>
        <w:spacing w:after="240"/>
        <w:jc w:val="both"/>
        <w:rPr>
          <w:rFonts w:ascii="Arial" w:hAnsi="Arial" w:cs="Arial"/>
        </w:rPr>
      </w:pPr>
      <w:r w:rsidRPr="007617E2">
        <w:rPr>
          <w:rFonts w:ascii="Arial" w:hAnsi="Arial" w:cs="Arial"/>
        </w:rPr>
        <w:t xml:space="preserve">Satış sözleşmesinden sonra </w:t>
      </w:r>
      <w:r w:rsidRPr="007617E2">
        <w:rPr>
          <w:rFonts w:ascii="Arial" w:hAnsi="Arial" w:cs="Arial"/>
          <w:b/>
        </w:rPr>
        <w:t>M’nin ve N’nin</w:t>
      </w:r>
      <w:r w:rsidR="007617E2" w:rsidRPr="007617E2">
        <w:rPr>
          <w:rFonts w:ascii="Arial" w:hAnsi="Arial" w:cs="Arial"/>
          <w:b/>
        </w:rPr>
        <w:t xml:space="preserve"> zilyetlik türlerini</w:t>
      </w:r>
      <w:r w:rsidR="007617E2">
        <w:rPr>
          <w:rFonts w:ascii="Arial" w:hAnsi="Arial" w:cs="Arial"/>
        </w:rPr>
        <w:t xml:space="preserve"> belirtelim.</w:t>
      </w:r>
    </w:p>
    <w:tbl>
      <w:tblPr>
        <w:tblStyle w:val="TabloKlavuzu"/>
        <w:tblW w:w="7938" w:type="dxa"/>
        <w:tblInd w:w="675" w:type="dxa"/>
        <w:tblLook w:val="04A0"/>
      </w:tblPr>
      <w:tblGrid>
        <w:gridCol w:w="3970"/>
        <w:gridCol w:w="3968"/>
      </w:tblGrid>
      <w:tr w:rsidR="007617E2" w:rsidRPr="006C3700" w:rsidTr="007617E2">
        <w:tc>
          <w:tcPr>
            <w:tcW w:w="3970" w:type="dxa"/>
          </w:tcPr>
          <w:p w:rsidR="007617E2" w:rsidRPr="007617E2" w:rsidRDefault="007617E2" w:rsidP="00024674">
            <w:pPr>
              <w:spacing w:before="120" w:after="120"/>
              <w:jc w:val="center"/>
              <w:rPr>
                <w:rFonts w:ascii="Arial" w:hAnsi="Arial" w:cs="Arial"/>
                <w:b/>
              </w:rPr>
            </w:pPr>
            <w:r w:rsidRPr="007617E2">
              <w:rPr>
                <w:rFonts w:ascii="Arial" w:hAnsi="Arial" w:cs="Arial"/>
                <w:b/>
              </w:rPr>
              <w:t>M</w:t>
            </w:r>
          </w:p>
        </w:tc>
        <w:tc>
          <w:tcPr>
            <w:tcW w:w="3968" w:type="dxa"/>
          </w:tcPr>
          <w:p w:rsidR="007617E2" w:rsidRPr="007617E2" w:rsidRDefault="007617E2" w:rsidP="007617E2">
            <w:pPr>
              <w:spacing w:before="120" w:after="120"/>
              <w:jc w:val="center"/>
              <w:rPr>
                <w:rFonts w:ascii="Arial" w:hAnsi="Arial" w:cs="Arial"/>
                <w:b/>
              </w:rPr>
            </w:pPr>
            <w:r w:rsidRPr="007617E2">
              <w:rPr>
                <w:rFonts w:ascii="Arial" w:hAnsi="Arial" w:cs="Arial"/>
                <w:b/>
              </w:rPr>
              <w:t>N</w:t>
            </w:r>
          </w:p>
        </w:tc>
      </w:tr>
      <w:tr w:rsidR="007617E2" w:rsidRPr="006C3700" w:rsidTr="007617E2">
        <w:tc>
          <w:tcPr>
            <w:tcW w:w="3970" w:type="dxa"/>
          </w:tcPr>
          <w:p w:rsidR="007617E2" w:rsidRPr="00034934" w:rsidRDefault="007617E2" w:rsidP="0093696E">
            <w:pPr>
              <w:pStyle w:val="ListeParagraf"/>
              <w:numPr>
                <w:ilvl w:val="0"/>
                <w:numId w:val="38"/>
              </w:numPr>
              <w:spacing w:before="120"/>
              <w:ind w:left="317" w:hanging="283"/>
              <w:contextualSpacing w:val="0"/>
              <w:rPr>
                <w:rFonts w:ascii="Arial" w:hAnsi="Arial" w:cs="Arial"/>
                <w:sz w:val="20"/>
                <w:szCs w:val="20"/>
              </w:rPr>
            </w:pPr>
            <w:r w:rsidRPr="00034934">
              <w:rPr>
                <w:rFonts w:ascii="Arial" w:hAnsi="Arial" w:cs="Arial"/>
                <w:sz w:val="20"/>
                <w:szCs w:val="20"/>
              </w:rPr>
              <w:t>Hakka dayan</w:t>
            </w:r>
            <w:r>
              <w:rPr>
                <w:rFonts w:ascii="Arial" w:hAnsi="Arial" w:cs="Arial"/>
                <w:sz w:val="20"/>
                <w:szCs w:val="20"/>
              </w:rPr>
              <w:t>an</w:t>
            </w:r>
            <w:r w:rsidRPr="00034934">
              <w:rPr>
                <w:rFonts w:ascii="Arial" w:hAnsi="Arial" w:cs="Arial"/>
                <w:sz w:val="20"/>
                <w:szCs w:val="20"/>
              </w:rPr>
              <w:t xml:space="preserve"> zilyet</w:t>
            </w:r>
          </w:p>
          <w:p w:rsidR="007617E2" w:rsidRPr="00034934" w:rsidRDefault="007617E2" w:rsidP="0093696E">
            <w:pPr>
              <w:pStyle w:val="ListeParagraf"/>
              <w:numPr>
                <w:ilvl w:val="0"/>
                <w:numId w:val="38"/>
              </w:numPr>
              <w:ind w:left="317" w:hanging="283"/>
              <w:rPr>
                <w:rFonts w:ascii="Arial" w:hAnsi="Arial" w:cs="Arial"/>
                <w:sz w:val="20"/>
                <w:szCs w:val="20"/>
              </w:rPr>
            </w:pPr>
            <w:r>
              <w:rPr>
                <w:rFonts w:ascii="Arial" w:hAnsi="Arial" w:cs="Arial"/>
                <w:sz w:val="20"/>
                <w:szCs w:val="20"/>
              </w:rPr>
              <w:t>Başka</w:t>
            </w:r>
            <w:r w:rsidRPr="00034934">
              <w:rPr>
                <w:rFonts w:ascii="Arial" w:hAnsi="Arial" w:cs="Arial"/>
                <w:sz w:val="20"/>
                <w:szCs w:val="20"/>
              </w:rPr>
              <w:t xml:space="preserve"> sıfatıyla zilyet</w:t>
            </w:r>
          </w:p>
          <w:p w:rsidR="007617E2" w:rsidRPr="00034934" w:rsidRDefault="007617E2" w:rsidP="0093696E">
            <w:pPr>
              <w:pStyle w:val="ListeParagraf"/>
              <w:numPr>
                <w:ilvl w:val="0"/>
                <w:numId w:val="38"/>
              </w:numPr>
              <w:ind w:left="317" w:hanging="283"/>
              <w:rPr>
                <w:rFonts w:ascii="Arial" w:hAnsi="Arial" w:cs="Arial"/>
                <w:sz w:val="20"/>
                <w:szCs w:val="20"/>
              </w:rPr>
            </w:pPr>
            <w:r w:rsidRPr="00034934">
              <w:rPr>
                <w:rFonts w:ascii="Arial" w:hAnsi="Arial" w:cs="Arial"/>
                <w:sz w:val="20"/>
                <w:szCs w:val="20"/>
              </w:rPr>
              <w:t>Dolaysız zilyet</w:t>
            </w:r>
          </w:p>
          <w:p w:rsidR="007617E2" w:rsidRDefault="007617E2" w:rsidP="0093696E">
            <w:pPr>
              <w:pStyle w:val="ListeParagraf"/>
              <w:numPr>
                <w:ilvl w:val="0"/>
                <w:numId w:val="38"/>
              </w:numPr>
              <w:ind w:left="317" w:hanging="283"/>
              <w:rPr>
                <w:rFonts w:ascii="Arial" w:hAnsi="Arial" w:cs="Arial"/>
                <w:sz w:val="20"/>
                <w:szCs w:val="20"/>
              </w:rPr>
            </w:pPr>
            <w:r>
              <w:rPr>
                <w:rFonts w:ascii="Arial" w:hAnsi="Arial" w:cs="Arial"/>
                <w:sz w:val="20"/>
                <w:szCs w:val="20"/>
              </w:rPr>
              <w:t>Tek</w:t>
            </w:r>
            <w:r w:rsidRPr="00034934">
              <w:rPr>
                <w:rFonts w:ascii="Arial" w:hAnsi="Arial" w:cs="Arial"/>
                <w:sz w:val="20"/>
                <w:szCs w:val="20"/>
              </w:rPr>
              <w:t xml:space="preserve"> </w:t>
            </w:r>
            <w:r>
              <w:rPr>
                <w:rFonts w:ascii="Arial" w:hAnsi="Arial" w:cs="Arial"/>
                <w:sz w:val="20"/>
                <w:szCs w:val="20"/>
              </w:rPr>
              <w:t xml:space="preserve">başına </w:t>
            </w:r>
            <w:r w:rsidRPr="00034934">
              <w:rPr>
                <w:rFonts w:ascii="Arial" w:hAnsi="Arial" w:cs="Arial"/>
                <w:sz w:val="20"/>
                <w:szCs w:val="20"/>
              </w:rPr>
              <w:t>zilyet</w:t>
            </w:r>
          </w:p>
          <w:p w:rsidR="007617E2" w:rsidRPr="006C3700" w:rsidRDefault="007617E2" w:rsidP="0093696E">
            <w:pPr>
              <w:pStyle w:val="ListeParagraf"/>
              <w:numPr>
                <w:ilvl w:val="0"/>
                <w:numId w:val="38"/>
              </w:numPr>
              <w:spacing w:after="120"/>
              <w:ind w:left="318" w:hanging="284"/>
              <w:contextualSpacing w:val="0"/>
              <w:rPr>
                <w:rFonts w:ascii="Arial" w:hAnsi="Arial" w:cs="Arial"/>
                <w:sz w:val="20"/>
                <w:szCs w:val="20"/>
              </w:rPr>
            </w:pPr>
            <w:r>
              <w:rPr>
                <w:rFonts w:ascii="Arial" w:hAnsi="Arial" w:cs="Arial"/>
                <w:sz w:val="20"/>
                <w:szCs w:val="20"/>
              </w:rPr>
              <w:t>Fer’i zilyet</w:t>
            </w:r>
          </w:p>
        </w:tc>
        <w:tc>
          <w:tcPr>
            <w:tcW w:w="3968" w:type="dxa"/>
          </w:tcPr>
          <w:p w:rsidR="007617E2" w:rsidRPr="00034934" w:rsidRDefault="007617E2" w:rsidP="0093696E">
            <w:pPr>
              <w:pStyle w:val="ListeParagraf"/>
              <w:numPr>
                <w:ilvl w:val="0"/>
                <w:numId w:val="38"/>
              </w:numPr>
              <w:spacing w:before="120"/>
              <w:ind w:left="317" w:hanging="283"/>
              <w:contextualSpacing w:val="0"/>
              <w:rPr>
                <w:rFonts w:ascii="Arial" w:hAnsi="Arial" w:cs="Arial"/>
                <w:sz w:val="20"/>
                <w:szCs w:val="20"/>
              </w:rPr>
            </w:pPr>
            <w:r w:rsidRPr="00034934">
              <w:rPr>
                <w:rFonts w:ascii="Arial" w:hAnsi="Arial" w:cs="Arial"/>
                <w:sz w:val="20"/>
                <w:szCs w:val="20"/>
              </w:rPr>
              <w:t>Hakka dayanan zilyet</w:t>
            </w:r>
          </w:p>
          <w:p w:rsidR="007617E2" w:rsidRPr="00034934" w:rsidRDefault="007617E2" w:rsidP="0093696E">
            <w:pPr>
              <w:pStyle w:val="ListeParagraf"/>
              <w:numPr>
                <w:ilvl w:val="0"/>
                <w:numId w:val="38"/>
              </w:numPr>
              <w:ind w:left="317" w:hanging="283"/>
              <w:rPr>
                <w:rFonts w:ascii="Arial" w:hAnsi="Arial" w:cs="Arial"/>
                <w:sz w:val="20"/>
                <w:szCs w:val="20"/>
              </w:rPr>
            </w:pPr>
            <w:r w:rsidRPr="00034934">
              <w:rPr>
                <w:rFonts w:ascii="Arial" w:hAnsi="Arial" w:cs="Arial"/>
                <w:sz w:val="20"/>
                <w:szCs w:val="20"/>
              </w:rPr>
              <w:t>Malik sıfatıyla zilyet</w:t>
            </w:r>
          </w:p>
          <w:p w:rsidR="007617E2" w:rsidRPr="00034934" w:rsidRDefault="007617E2" w:rsidP="0093696E">
            <w:pPr>
              <w:pStyle w:val="ListeParagraf"/>
              <w:numPr>
                <w:ilvl w:val="0"/>
                <w:numId w:val="38"/>
              </w:numPr>
              <w:ind w:left="317" w:hanging="283"/>
              <w:rPr>
                <w:rFonts w:ascii="Arial" w:hAnsi="Arial" w:cs="Arial"/>
                <w:sz w:val="20"/>
                <w:szCs w:val="20"/>
              </w:rPr>
            </w:pPr>
            <w:r w:rsidRPr="00034934">
              <w:rPr>
                <w:rFonts w:ascii="Arial" w:hAnsi="Arial" w:cs="Arial"/>
                <w:sz w:val="20"/>
                <w:szCs w:val="20"/>
              </w:rPr>
              <w:t>Dolay</w:t>
            </w:r>
            <w:r>
              <w:rPr>
                <w:rFonts w:ascii="Arial" w:hAnsi="Arial" w:cs="Arial"/>
                <w:sz w:val="20"/>
                <w:szCs w:val="20"/>
              </w:rPr>
              <w:t>lı</w:t>
            </w:r>
            <w:r w:rsidRPr="00034934">
              <w:rPr>
                <w:rFonts w:ascii="Arial" w:hAnsi="Arial" w:cs="Arial"/>
                <w:sz w:val="20"/>
                <w:szCs w:val="20"/>
              </w:rPr>
              <w:t xml:space="preserve"> zilyet</w:t>
            </w:r>
          </w:p>
          <w:p w:rsidR="007617E2" w:rsidRDefault="007617E2" w:rsidP="0093696E">
            <w:pPr>
              <w:pStyle w:val="ListeParagraf"/>
              <w:numPr>
                <w:ilvl w:val="0"/>
                <w:numId w:val="38"/>
              </w:numPr>
              <w:ind w:left="317" w:hanging="283"/>
              <w:rPr>
                <w:rFonts w:ascii="Arial" w:hAnsi="Arial" w:cs="Arial"/>
                <w:sz w:val="20"/>
                <w:szCs w:val="20"/>
              </w:rPr>
            </w:pPr>
            <w:r>
              <w:rPr>
                <w:rFonts w:ascii="Arial" w:hAnsi="Arial" w:cs="Arial"/>
                <w:sz w:val="20"/>
                <w:szCs w:val="20"/>
              </w:rPr>
              <w:t>Tek</w:t>
            </w:r>
            <w:r w:rsidRPr="00034934">
              <w:rPr>
                <w:rFonts w:ascii="Arial" w:hAnsi="Arial" w:cs="Arial"/>
                <w:sz w:val="20"/>
                <w:szCs w:val="20"/>
              </w:rPr>
              <w:t xml:space="preserve"> </w:t>
            </w:r>
            <w:r>
              <w:rPr>
                <w:rFonts w:ascii="Arial" w:hAnsi="Arial" w:cs="Arial"/>
                <w:sz w:val="20"/>
                <w:szCs w:val="20"/>
              </w:rPr>
              <w:t xml:space="preserve">başına </w:t>
            </w:r>
            <w:r w:rsidRPr="00034934">
              <w:rPr>
                <w:rFonts w:ascii="Arial" w:hAnsi="Arial" w:cs="Arial"/>
                <w:sz w:val="20"/>
                <w:szCs w:val="20"/>
              </w:rPr>
              <w:t>zilyet</w:t>
            </w:r>
          </w:p>
          <w:p w:rsidR="007617E2" w:rsidRPr="006C3700" w:rsidRDefault="007617E2" w:rsidP="0093696E">
            <w:pPr>
              <w:pStyle w:val="ListeParagraf"/>
              <w:numPr>
                <w:ilvl w:val="0"/>
                <w:numId w:val="38"/>
              </w:numPr>
              <w:ind w:left="317" w:hanging="283"/>
              <w:rPr>
                <w:rFonts w:ascii="Arial" w:hAnsi="Arial" w:cs="Arial"/>
                <w:sz w:val="20"/>
                <w:szCs w:val="20"/>
              </w:rPr>
            </w:pPr>
            <w:r>
              <w:rPr>
                <w:rFonts w:ascii="Arial" w:hAnsi="Arial" w:cs="Arial"/>
                <w:sz w:val="20"/>
                <w:szCs w:val="20"/>
              </w:rPr>
              <w:t>Asli zilyet</w:t>
            </w:r>
          </w:p>
        </w:tc>
      </w:tr>
    </w:tbl>
    <w:p w:rsidR="007617E2" w:rsidRDefault="007617E2" w:rsidP="007617E2">
      <w:pPr>
        <w:jc w:val="both"/>
        <w:rPr>
          <w:rFonts w:ascii="Arial" w:hAnsi="Arial" w:cs="Arial"/>
        </w:rPr>
      </w:pPr>
    </w:p>
    <w:p w:rsidR="007617E2" w:rsidRDefault="007617E2" w:rsidP="007617E2">
      <w:pPr>
        <w:jc w:val="both"/>
        <w:rPr>
          <w:rFonts w:ascii="Arial" w:hAnsi="Arial" w:cs="Arial"/>
        </w:rPr>
      </w:pPr>
    </w:p>
    <w:p w:rsidR="009D17AE" w:rsidRDefault="009D17AE" w:rsidP="002D17FD">
      <w:pPr>
        <w:pStyle w:val="ListeParagraf"/>
        <w:spacing w:after="240"/>
        <w:ind w:left="0"/>
        <w:contextualSpacing w:val="0"/>
        <w:jc w:val="center"/>
        <w:rPr>
          <w:rFonts w:ascii="Arial" w:hAnsi="Arial" w:cs="Arial"/>
          <w:b/>
        </w:rPr>
      </w:pPr>
      <w:r>
        <w:rPr>
          <w:rFonts w:ascii="Arial" w:hAnsi="Arial" w:cs="Arial"/>
          <w:b/>
        </w:rPr>
        <w:lastRenderedPageBreak/>
        <w:t>PRATİK (29 KASIM 2017)</w:t>
      </w:r>
    </w:p>
    <w:p w:rsidR="009D17AE" w:rsidRDefault="009D17AE" w:rsidP="009D17AE">
      <w:pPr>
        <w:jc w:val="both"/>
        <w:rPr>
          <w:rFonts w:ascii="Arial" w:hAnsi="Arial" w:cs="Arial"/>
        </w:rPr>
      </w:pPr>
      <w:r w:rsidRPr="00872552">
        <w:rPr>
          <w:rFonts w:ascii="Arial" w:hAnsi="Arial" w:cs="Arial"/>
        </w:rPr>
        <w:t xml:space="preserve">A </w:t>
      </w:r>
      <w:r>
        <w:rPr>
          <w:rFonts w:ascii="Arial" w:hAnsi="Arial" w:cs="Arial"/>
        </w:rPr>
        <w:t xml:space="preserve">ve b yan yana iki arazi alırlar ve çiftlik kurarlar. Kendi arazilerine iki katlı ev yaparlar, ayrıca bir kısmı A’nın ve bir kısmı B’nin arazisinde kalan bir alanı oyun alanı yaparlar. A, kızının köpeği Çocuk için kulübe de yaptırmıştır. </w:t>
      </w:r>
    </w:p>
    <w:p w:rsidR="009D17AE" w:rsidRDefault="009D17AE" w:rsidP="00A03862">
      <w:pPr>
        <w:spacing w:after="240"/>
        <w:jc w:val="both"/>
        <w:rPr>
          <w:rFonts w:ascii="Arial" w:hAnsi="Arial" w:cs="Arial"/>
        </w:rPr>
      </w:pPr>
      <w:r>
        <w:rPr>
          <w:rFonts w:ascii="Arial" w:hAnsi="Arial" w:cs="Arial"/>
        </w:rPr>
        <w:t>A, boşanmaya karar vermiştir, eşi kızı alarak gidince A, Çocuk’u B’ye emanet ederek tatile gitmiştir. B’nin kıskanç karısı C, eşini doldurmuş ve oyun alanının tamamını içine alacak şekilde</w:t>
      </w:r>
      <w:r w:rsidR="00A03862">
        <w:rPr>
          <w:rFonts w:ascii="Arial" w:hAnsi="Arial" w:cs="Arial"/>
        </w:rPr>
        <w:t xml:space="preserve"> kendi taşınmazlarının etrafına duvar ördürmüştür. A, geri dönünce hayal kırıklığına uğramıştır. Çocuk’u istemesine rağmen geri alamayınca duvarın bir kısmına zarar vermiştir.</w:t>
      </w:r>
    </w:p>
    <w:p w:rsidR="00A03862" w:rsidRDefault="00A03862" w:rsidP="00A03862">
      <w:pPr>
        <w:spacing w:after="120"/>
        <w:jc w:val="both"/>
        <w:rPr>
          <w:rFonts w:ascii="Arial" w:hAnsi="Arial" w:cs="Arial"/>
        </w:rPr>
      </w:pPr>
      <w:r w:rsidRPr="008333E5">
        <w:rPr>
          <w:rFonts w:ascii="Arial" w:hAnsi="Arial" w:cs="Arial"/>
          <w:b/>
        </w:rPr>
        <w:t xml:space="preserve">SORU </w:t>
      </w:r>
      <w:r>
        <w:rPr>
          <w:rFonts w:ascii="Arial" w:hAnsi="Arial" w:cs="Arial"/>
          <w:b/>
        </w:rPr>
        <w:t>1</w:t>
      </w:r>
      <w:r w:rsidRPr="008333E5">
        <w:rPr>
          <w:rFonts w:ascii="Arial" w:hAnsi="Arial" w:cs="Arial"/>
          <w:b/>
        </w:rPr>
        <w:t>:</w:t>
      </w:r>
      <w:r>
        <w:rPr>
          <w:rFonts w:ascii="Arial" w:hAnsi="Arial" w:cs="Arial"/>
        </w:rPr>
        <w:t xml:space="preserve"> A ve B’nin arazi, ev, oyun alanı üzerinde zilyetlik türleri nedir?</w:t>
      </w:r>
    </w:p>
    <w:p w:rsidR="00A03862" w:rsidRDefault="00A03862" w:rsidP="00A03862">
      <w:pPr>
        <w:spacing w:after="120"/>
        <w:jc w:val="both"/>
        <w:rPr>
          <w:rFonts w:ascii="Arial" w:hAnsi="Arial" w:cs="Arial"/>
          <w:b/>
        </w:rPr>
      </w:pPr>
      <w:r w:rsidRPr="008333E5">
        <w:rPr>
          <w:rFonts w:ascii="Arial" w:hAnsi="Arial" w:cs="Arial"/>
          <w:b/>
        </w:rPr>
        <w:t xml:space="preserve">CEVAP </w:t>
      </w:r>
      <w:r>
        <w:rPr>
          <w:rFonts w:ascii="Arial" w:hAnsi="Arial" w:cs="Arial"/>
          <w:b/>
        </w:rPr>
        <w:t>1</w:t>
      </w:r>
      <w:r w:rsidRPr="008333E5">
        <w:rPr>
          <w:rFonts w:ascii="Arial" w:hAnsi="Arial" w:cs="Arial"/>
          <w:b/>
        </w:rPr>
        <w:t xml:space="preserve">: </w:t>
      </w:r>
    </w:p>
    <w:tbl>
      <w:tblPr>
        <w:tblStyle w:val="TabloKlavuzu"/>
        <w:tblW w:w="9214" w:type="dxa"/>
        <w:tblInd w:w="108" w:type="dxa"/>
        <w:tblLook w:val="04A0"/>
      </w:tblPr>
      <w:tblGrid>
        <w:gridCol w:w="2552"/>
        <w:gridCol w:w="2551"/>
        <w:gridCol w:w="4111"/>
      </w:tblGrid>
      <w:tr w:rsidR="00A03862" w:rsidRPr="006C3700" w:rsidTr="00A26C80">
        <w:trPr>
          <w:trHeight w:val="332"/>
        </w:trPr>
        <w:tc>
          <w:tcPr>
            <w:tcW w:w="2552" w:type="dxa"/>
          </w:tcPr>
          <w:p w:rsidR="00A03862" w:rsidRPr="006C3700" w:rsidRDefault="00A03862" w:rsidP="00A03862">
            <w:pPr>
              <w:spacing w:before="120" w:after="120"/>
              <w:jc w:val="center"/>
              <w:rPr>
                <w:rFonts w:ascii="Arial" w:hAnsi="Arial" w:cs="Arial"/>
              </w:rPr>
            </w:pPr>
            <w:r w:rsidRPr="006C3700">
              <w:rPr>
                <w:rFonts w:ascii="Arial" w:hAnsi="Arial" w:cs="Arial"/>
              </w:rPr>
              <w:t>A kendi arazisinde</w:t>
            </w:r>
          </w:p>
        </w:tc>
        <w:tc>
          <w:tcPr>
            <w:tcW w:w="2551" w:type="dxa"/>
          </w:tcPr>
          <w:p w:rsidR="00A03862" w:rsidRPr="006C3700" w:rsidRDefault="00A03862" w:rsidP="00A03862">
            <w:pPr>
              <w:spacing w:before="120"/>
              <w:jc w:val="center"/>
              <w:rPr>
                <w:rFonts w:ascii="Arial" w:hAnsi="Arial" w:cs="Arial"/>
              </w:rPr>
            </w:pPr>
            <w:r w:rsidRPr="006C3700">
              <w:rPr>
                <w:rFonts w:ascii="Arial" w:hAnsi="Arial" w:cs="Arial"/>
              </w:rPr>
              <w:t xml:space="preserve">A kendi </w:t>
            </w:r>
            <w:r>
              <w:rPr>
                <w:rFonts w:ascii="Arial" w:hAnsi="Arial" w:cs="Arial"/>
              </w:rPr>
              <w:t>evinde</w:t>
            </w:r>
          </w:p>
        </w:tc>
        <w:tc>
          <w:tcPr>
            <w:tcW w:w="4111" w:type="dxa"/>
          </w:tcPr>
          <w:p w:rsidR="00A03862" w:rsidRPr="006C3700" w:rsidRDefault="00A03862" w:rsidP="00A03862">
            <w:pPr>
              <w:spacing w:before="120" w:after="120"/>
              <w:jc w:val="center"/>
              <w:rPr>
                <w:rFonts w:ascii="Arial" w:hAnsi="Arial" w:cs="Arial"/>
              </w:rPr>
            </w:pPr>
            <w:r>
              <w:rPr>
                <w:rFonts w:ascii="Arial" w:hAnsi="Arial" w:cs="Arial"/>
              </w:rPr>
              <w:t>A ve B oyun alanında (önce)</w:t>
            </w:r>
          </w:p>
        </w:tc>
      </w:tr>
      <w:tr w:rsidR="00A03862" w:rsidRPr="006C3700" w:rsidTr="00A26C80">
        <w:tc>
          <w:tcPr>
            <w:tcW w:w="2552" w:type="dxa"/>
          </w:tcPr>
          <w:p w:rsidR="00A03862" w:rsidRPr="00034934" w:rsidRDefault="00A03862" w:rsidP="00A03862">
            <w:pPr>
              <w:pStyle w:val="ListeParagraf"/>
              <w:numPr>
                <w:ilvl w:val="0"/>
                <w:numId w:val="38"/>
              </w:numPr>
              <w:spacing w:before="120"/>
              <w:ind w:left="317" w:hanging="283"/>
              <w:contextualSpacing w:val="0"/>
              <w:rPr>
                <w:rFonts w:ascii="Arial" w:hAnsi="Arial" w:cs="Arial"/>
                <w:sz w:val="20"/>
                <w:szCs w:val="20"/>
              </w:rPr>
            </w:pPr>
            <w:r w:rsidRPr="00034934">
              <w:rPr>
                <w:rFonts w:ascii="Arial" w:hAnsi="Arial" w:cs="Arial"/>
                <w:sz w:val="20"/>
                <w:szCs w:val="20"/>
              </w:rPr>
              <w:t>Hakka dayan</w:t>
            </w:r>
            <w:r>
              <w:rPr>
                <w:rFonts w:ascii="Arial" w:hAnsi="Arial" w:cs="Arial"/>
                <w:sz w:val="20"/>
                <w:szCs w:val="20"/>
              </w:rPr>
              <w:t>an</w:t>
            </w:r>
            <w:r w:rsidRPr="00034934">
              <w:rPr>
                <w:rFonts w:ascii="Arial" w:hAnsi="Arial" w:cs="Arial"/>
                <w:sz w:val="20"/>
                <w:szCs w:val="20"/>
              </w:rPr>
              <w:t xml:space="preserve"> zilyet</w:t>
            </w:r>
          </w:p>
          <w:p w:rsidR="00A03862" w:rsidRPr="00034934" w:rsidRDefault="00A03862" w:rsidP="00A03862">
            <w:pPr>
              <w:pStyle w:val="ListeParagraf"/>
              <w:numPr>
                <w:ilvl w:val="0"/>
                <w:numId w:val="38"/>
              </w:numPr>
              <w:ind w:left="317" w:hanging="283"/>
              <w:rPr>
                <w:rFonts w:ascii="Arial" w:hAnsi="Arial" w:cs="Arial"/>
                <w:sz w:val="20"/>
                <w:szCs w:val="20"/>
              </w:rPr>
            </w:pPr>
            <w:r w:rsidRPr="00034934">
              <w:rPr>
                <w:rFonts w:ascii="Arial" w:hAnsi="Arial" w:cs="Arial"/>
                <w:sz w:val="20"/>
                <w:szCs w:val="20"/>
              </w:rPr>
              <w:t>Malik sıfatıyla zilyet</w:t>
            </w:r>
          </w:p>
          <w:p w:rsidR="00A03862" w:rsidRPr="00034934" w:rsidRDefault="00A03862" w:rsidP="00A03862">
            <w:pPr>
              <w:pStyle w:val="ListeParagraf"/>
              <w:numPr>
                <w:ilvl w:val="0"/>
                <w:numId w:val="38"/>
              </w:numPr>
              <w:ind w:left="317" w:hanging="283"/>
              <w:rPr>
                <w:rFonts w:ascii="Arial" w:hAnsi="Arial" w:cs="Arial"/>
                <w:sz w:val="20"/>
                <w:szCs w:val="20"/>
              </w:rPr>
            </w:pPr>
            <w:r w:rsidRPr="00034934">
              <w:rPr>
                <w:rFonts w:ascii="Arial" w:hAnsi="Arial" w:cs="Arial"/>
                <w:sz w:val="20"/>
                <w:szCs w:val="20"/>
              </w:rPr>
              <w:t>Dolaysız zilyet</w:t>
            </w:r>
          </w:p>
          <w:p w:rsidR="00A03862" w:rsidRDefault="00A03862" w:rsidP="00A03862">
            <w:pPr>
              <w:pStyle w:val="ListeParagraf"/>
              <w:numPr>
                <w:ilvl w:val="0"/>
                <w:numId w:val="38"/>
              </w:numPr>
              <w:ind w:left="317" w:hanging="283"/>
              <w:rPr>
                <w:rFonts w:ascii="Arial" w:hAnsi="Arial" w:cs="Arial"/>
                <w:sz w:val="20"/>
                <w:szCs w:val="20"/>
              </w:rPr>
            </w:pPr>
            <w:r>
              <w:rPr>
                <w:rFonts w:ascii="Arial" w:hAnsi="Arial" w:cs="Arial"/>
                <w:sz w:val="20"/>
                <w:szCs w:val="20"/>
              </w:rPr>
              <w:t>Tek</w:t>
            </w:r>
            <w:r w:rsidRPr="00034934">
              <w:rPr>
                <w:rFonts w:ascii="Arial" w:hAnsi="Arial" w:cs="Arial"/>
                <w:sz w:val="20"/>
                <w:szCs w:val="20"/>
              </w:rPr>
              <w:t xml:space="preserve"> </w:t>
            </w:r>
            <w:r>
              <w:rPr>
                <w:rFonts w:ascii="Arial" w:hAnsi="Arial" w:cs="Arial"/>
                <w:sz w:val="20"/>
                <w:szCs w:val="20"/>
              </w:rPr>
              <w:t xml:space="preserve">başına </w:t>
            </w:r>
            <w:r w:rsidRPr="00034934">
              <w:rPr>
                <w:rFonts w:ascii="Arial" w:hAnsi="Arial" w:cs="Arial"/>
                <w:sz w:val="20"/>
                <w:szCs w:val="20"/>
              </w:rPr>
              <w:t>zilyet</w:t>
            </w:r>
          </w:p>
          <w:p w:rsidR="00A03862" w:rsidRPr="006C3700" w:rsidRDefault="00A03862" w:rsidP="00A03862">
            <w:pPr>
              <w:pStyle w:val="ListeParagraf"/>
              <w:numPr>
                <w:ilvl w:val="0"/>
                <w:numId w:val="38"/>
              </w:numPr>
              <w:spacing w:after="120"/>
              <w:ind w:left="318" w:hanging="284"/>
              <w:contextualSpacing w:val="0"/>
              <w:rPr>
                <w:rFonts w:ascii="Arial" w:hAnsi="Arial" w:cs="Arial"/>
                <w:sz w:val="20"/>
                <w:szCs w:val="20"/>
              </w:rPr>
            </w:pPr>
            <w:r>
              <w:rPr>
                <w:rFonts w:ascii="Arial" w:hAnsi="Arial" w:cs="Arial"/>
                <w:sz w:val="20"/>
                <w:szCs w:val="20"/>
              </w:rPr>
              <w:t>Asli – feri ayrımı yok</w:t>
            </w:r>
          </w:p>
        </w:tc>
        <w:tc>
          <w:tcPr>
            <w:tcW w:w="2551" w:type="dxa"/>
          </w:tcPr>
          <w:p w:rsidR="00A03862" w:rsidRPr="00034934" w:rsidRDefault="00A03862" w:rsidP="00A03862">
            <w:pPr>
              <w:pStyle w:val="ListeParagraf"/>
              <w:numPr>
                <w:ilvl w:val="0"/>
                <w:numId w:val="38"/>
              </w:numPr>
              <w:spacing w:before="120"/>
              <w:ind w:left="317" w:hanging="283"/>
              <w:contextualSpacing w:val="0"/>
              <w:rPr>
                <w:rFonts w:ascii="Arial" w:hAnsi="Arial" w:cs="Arial"/>
                <w:sz w:val="20"/>
                <w:szCs w:val="20"/>
              </w:rPr>
            </w:pPr>
            <w:r w:rsidRPr="00034934">
              <w:rPr>
                <w:rFonts w:ascii="Arial" w:hAnsi="Arial" w:cs="Arial"/>
                <w:sz w:val="20"/>
                <w:szCs w:val="20"/>
              </w:rPr>
              <w:t>Hakka dayan</w:t>
            </w:r>
            <w:r>
              <w:rPr>
                <w:rFonts w:ascii="Arial" w:hAnsi="Arial" w:cs="Arial"/>
                <w:sz w:val="20"/>
                <w:szCs w:val="20"/>
              </w:rPr>
              <w:t>an</w:t>
            </w:r>
            <w:r w:rsidRPr="00034934">
              <w:rPr>
                <w:rFonts w:ascii="Arial" w:hAnsi="Arial" w:cs="Arial"/>
                <w:sz w:val="20"/>
                <w:szCs w:val="20"/>
              </w:rPr>
              <w:t xml:space="preserve"> zilyet</w:t>
            </w:r>
          </w:p>
          <w:p w:rsidR="00A03862" w:rsidRPr="00034934" w:rsidRDefault="00A03862" w:rsidP="00A03862">
            <w:pPr>
              <w:pStyle w:val="ListeParagraf"/>
              <w:numPr>
                <w:ilvl w:val="0"/>
                <w:numId w:val="38"/>
              </w:numPr>
              <w:ind w:left="317" w:hanging="283"/>
              <w:rPr>
                <w:rFonts w:ascii="Arial" w:hAnsi="Arial" w:cs="Arial"/>
                <w:sz w:val="20"/>
                <w:szCs w:val="20"/>
              </w:rPr>
            </w:pPr>
            <w:r w:rsidRPr="00034934">
              <w:rPr>
                <w:rFonts w:ascii="Arial" w:hAnsi="Arial" w:cs="Arial"/>
                <w:sz w:val="20"/>
                <w:szCs w:val="20"/>
              </w:rPr>
              <w:t>Malik sıfatıyla zilyet</w:t>
            </w:r>
          </w:p>
          <w:p w:rsidR="00A03862" w:rsidRPr="00034934" w:rsidRDefault="00A03862" w:rsidP="00A03862">
            <w:pPr>
              <w:pStyle w:val="ListeParagraf"/>
              <w:numPr>
                <w:ilvl w:val="0"/>
                <w:numId w:val="38"/>
              </w:numPr>
              <w:ind w:left="317" w:hanging="283"/>
              <w:rPr>
                <w:rFonts w:ascii="Arial" w:hAnsi="Arial" w:cs="Arial"/>
                <w:sz w:val="20"/>
                <w:szCs w:val="20"/>
              </w:rPr>
            </w:pPr>
            <w:r w:rsidRPr="00034934">
              <w:rPr>
                <w:rFonts w:ascii="Arial" w:hAnsi="Arial" w:cs="Arial"/>
                <w:sz w:val="20"/>
                <w:szCs w:val="20"/>
              </w:rPr>
              <w:t>Dolaysız zilyet</w:t>
            </w:r>
          </w:p>
          <w:p w:rsidR="00A03862" w:rsidRDefault="00A03862" w:rsidP="00A03862">
            <w:pPr>
              <w:pStyle w:val="ListeParagraf"/>
              <w:numPr>
                <w:ilvl w:val="0"/>
                <w:numId w:val="38"/>
              </w:numPr>
              <w:ind w:left="317" w:hanging="283"/>
              <w:rPr>
                <w:rFonts w:ascii="Arial" w:hAnsi="Arial" w:cs="Arial"/>
                <w:sz w:val="20"/>
                <w:szCs w:val="20"/>
              </w:rPr>
            </w:pPr>
            <w:r>
              <w:rPr>
                <w:rFonts w:ascii="Arial" w:hAnsi="Arial" w:cs="Arial"/>
                <w:sz w:val="20"/>
                <w:szCs w:val="20"/>
              </w:rPr>
              <w:t xml:space="preserve">Birlikte </w:t>
            </w:r>
            <w:r w:rsidR="009C6622">
              <w:rPr>
                <w:rFonts w:ascii="Arial" w:hAnsi="Arial" w:cs="Arial"/>
                <w:sz w:val="20"/>
                <w:szCs w:val="20"/>
              </w:rPr>
              <w:t xml:space="preserve">(ailesi) </w:t>
            </w:r>
            <w:r w:rsidRPr="00034934">
              <w:rPr>
                <w:rFonts w:ascii="Arial" w:hAnsi="Arial" w:cs="Arial"/>
                <w:sz w:val="20"/>
                <w:szCs w:val="20"/>
              </w:rPr>
              <w:t>zilyet</w:t>
            </w:r>
          </w:p>
          <w:p w:rsidR="00A03862" w:rsidRPr="006C3700" w:rsidRDefault="00A03862" w:rsidP="00A03862">
            <w:pPr>
              <w:pStyle w:val="ListeParagraf"/>
              <w:numPr>
                <w:ilvl w:val="0"/>
                <w:numId w:val="38"/>
              </w:numPr>
              <w:ind w:left="317" w:hanging="283"/>
              <w:rPr>
                <w:rFonts w:ascii="Arial" w:hAnsi="Arial" w:cs="Arial"/>
                <w:sz w:val="20"/>
                <w:szCs w:val="20"/>
              </w:rPr>
            </w:pPr>
            <w:r>
              <w:rPr>
                <w:rFonts w:ascii="Arial" w:hAnsi="Arial" w:cs="Arial"/>
                <w:sz w:val="20"/>
                <w:szCs w:val="20"/>
              </w:rPr>
              <w:t>Asli – feri ayrımı yok</w:t>
            </w:r>
          </w:p>
        </w:tc>
        <w:tc>
          <w:tcPr>
            <w:tcW w:w="4111" w:type="dxa"/>
          </w:tcPr>
          <w:p w:rsidR="00A03862" w:rsidRPr="00034934" w:rsidRDefault="00A03862" w:rsidP="00A03862">
            <w:pPr>
              <w:pStyle w:val="ListeParagraf"/>
              <w:numPr>
                <w:ilvl w:val="0"/>
                <w:numId w:val="38"/>
              </w:numPr>
              <w:spacing w:before="120"/>
              <w:ind w:left="317" w:hanging="283"/>
              <w:contextualSpacing w:val="0"/>
              <w:rPr>
                <w:rFonts w:ascii="Arial" w:hAnsi="Arial" w:cs="Arial"/>
                <w:sz w:val="20"/>
                <w:szCs w:val="20"/>
              </w:rPr>
            </w:pPr>
            <w:r w:rsidRPr="00034934">
              <w:rPr>
                <w:rFonts w:ascii="Arial" w:hAnsi="Arial" w:cs="Arial"/>
                <w:sz w:val="20"/>
                <w:szCs w:val="20"/>
              </w:rPr>
              <w:t>Hakka dayan</w:t>
            </w:r>
            <w:r>
              <w:rPr>
                <w:rFonts w:ascii="Arial" w:hAnsi="Arial" w:cs="Arial"/>
                <w:sz w:val="20"/>
                <w:szCs w:val="20"/>
              </w:rPr>
              <w:t>an</w:t>
            </w:r>
            <w:r w:rsidRPr="00034934">
              <w:rPr>
                <w:rFonts w:ascii="Arial" w:hAnsi="Arial" w:cs="Arial"/>
                <w:sz w:val="20"/>
                <w:szCs w:val="20"/>
              </w:rPr>
              <w:t xml:space="preserve"> zilyet</w:t>
            </w:r>
          </w:p>
          <w:p w:rsidR="00A03862" w:rsidRPr="00034934" w:rsidRDefault="00A03862" w:rsidP="00A03862">
            <w:pPr>
              <w:pStyle w:val="ListeParagraf"/>
              <w:numPr>
                <w:ilvl w:val="0"/>
                <w:numId w:val="38"/>
              </w:numPr>
              <w:ind w:left="317" w:hanging="283"/>
              <w:rPr>
                <w:rFonts w:ascii="Arial" w:hAnsi="Arial" w:cs="Arial"/>
                <w:sz w:val="20"/>
                <w:szCs w:val="20"/>
              </w:rPr>
            </w:pPr>
            <w:r w:rsidRPr="00034934">
              <w:rPr>
                <w:rFonts w:ascii="Arial" w:hAnsi="Arial" w:cs="Arial"/>
                <w:sz w:val="20"/>
                <w:szCs w:val="20"/>
              </w:rPr>
              <w:t>Malik sıfatıyla zilyet</w:t>
            </w:r>
          </w:p>
          <w:p w:rsidR="00A03862" w:rsidRPr="00034934" w:rsidRDefault="00A03862" w:rsidP="00A03862">
            <w:pPr>
              <w:pStyle w:val="ListeParagraf"/>
              <w:numPr>
                <w:ilvl w:val="0"/>
                <w:numId w:val="38"/>
              </w:numPr>
              <w:ind w:left="317" w:hanging="283"/>
              <w:rPr>
                <w:rFonts w:ascii="Arial" w:hAnsi="Arial" w:cs="Arial"/>
                <w:sz w:val="20"/>
                <w:szCs w:val="20"/>
              </w:rPr>
            </w:pPr>
            <w:r w:rsidRPr="00034934">
              <w:rPr>
                <w:rFonts w:ascii="Arial" w:hAnsi="Arial" w:cs="Arial"/>
                <w:sz w:val="20"/>
                <w:szCs w:val="20"/>
              </w:rPr>
              <w:t>Dolaysız zilyet</w:t>
            </w:r>
          </w:p>
          <w:p w:rsidR="00A03862" w:rsidRDefault="00A03862" w:rsidP="00A03862">
            <w:pPr>
              <w:pStyle w:val="ListeParagraf"/>
              <w:numPr>
                <w:ilvl w:val="0"/>
                <w:numId w:val="38"/>
              </w:numPr>
              <w:ind w:left="317" w:hanging="283"/>
              <w:rPr>
                <w:rFonts w:ascii="Arial" w:hAnsi="Arial" w:cs="Arial"/>
                <w:sz w:val="20"/>
                <w:szCs w:val="20"/>
              </w:rPr>
            </w:pPr>
            <w:r>
              <w:rPr>
                <w:rFonts w:ascii="Arial" w:hAnsi="Arial" w:cs="Arial"/>
                <w:sz w:val="20"/>
                <w:szCs w:val="20"/>
              </w:rPr>
              <w:t xml:space="preserve">Birlikte başına </w:t>
            </w:r>
            <w:r w:rsidRPr="00034934">
              <w:rPr>
                <w:rFonts w:ascii="Arial" w:hAnsi="Arial" w:cs="Arial"/>
                <w:sz w:val="20"/>
                <w:szCs w:val="20"/>
              </w:rPr>
              <w:t>zilyet</w:t>
            </w:r>
            <w:r>
              <w:rPr>
                <w:rFonts w:ascii="Arial" w:hAnsi="Arial" w:cs="Arial"/>
                <w:sz w:val="20"/>
                <w:szCs w:val="20"/>
              </w:rPr>
              <w:t xml:space="preserve"> </w:t>
            </w:r>
          </w:p>
          <w:p w:rsidR="00A03862" w:rsidRPr="006C3700" w:rsidRDefault="00A03862" w:rsidP="00A03862">
            <w:pPr>
              <w:pStyle w:val="ListeParagraf"/>
              <w:numPr>
                <w:ilvl w:val="0"/>
                <w:numId w:val="38"/>
              </w:numPr>
              <w:ind w:left="317" w:hanging="283"/>
              <w:rPr>
                <w:rFonts w:ascii="Arial" w:hAnsi="Arial" w:cs="Arial"/>
                <w:sz w:val="20"/>
                <w:szCs w:val="20"/>
              </w:rPr>
            </w:pPr>
            <w:r>
              <w:rPr>
                <w:rFonts w:ascii="Arial" w:hAnsi="Arial" w:cs="Arial"/>
                <w:sz w:val="20"/>
                <w:szCs w:val="20"/>
              </w:rPr>
              <w:t>Asli – feri ayrımı yok</w:t>
            </w:r>
          </w:p>
        </w:tc>
      </w:tr>
      <w:tr w:rsidR="00A03862" w:rsidRPr="006C3700" w:rsidTr="00A26C80">
        <w:tc>
          <w:tcPr>
            <w:tcW w:w="2552" w:type="dxa"/>
          </w:tcPr>
          <w:p w:rsidR="00A03862" w:rsidRPr="00034934" w:rsidRDefault="00A03862" w:rsidP="00A03862">
            <w:pPr>
              <w:pStyle w:val="ListeParagraf"/>
              <w:spacing w:before="120" w:after="120"/>
              <w:ind w:left="34"/>
              <w:contextualSpacing w:val="0"/>
              <w:jc w:val="center"/>
              <w:rPr>
                <w:rFonts w:ascii="Arial" w:hAnsi="Arial" w:cs="Arial"/>
                <w:sz w:val="20"/>
                <w:szCs w:val="20"/>
              </w:rPr>
            </w:pPr>
            <w:r w:rsidRPr="006C3700">
              <w:rPr>
                <w:rFonts w:ascii="Arial" w:hAnsi="Arial" w:cs="Arial"/>
              </w:rPr>
              <w:t>B kendi arazisinde</w:t>
            </w:r>
          </w:p>
        </w:tc>
        <w:tc>
          <w:tcPr>
            <w:tcW w:w="2551" w:type="dxa"/>
          </w:tcPr>
          <w:p w:rsidR="00A03862" w:rsidRPr="00A03862" w:rsidRDefault="00A03862" w:rsidP="00A03862">
            <w:pPr>
              <w:spacing w:before="120" w:after="120"/>
              <w:jc w:val="center"/>
              <w:rPr>
                <w:rFonts w:ascii="Arial" w:hAnsi="Arial" w:cs="Arial"/>
                <w:sz w:val="20"/>
                <w:szCs w:val="20"/>
              </w:rPr>
            </w:pPr>
            <w:r w:rsidRPr="00A03862">
              <w:rPr>
                <w:rFonts w:ascii="Arial" w:hAnsi="Arial" w:cs="Arial"/>
              </w:rPr>
              <w:t>B kendi evinde</w:t>
            </w:r>
          </w:p>
        </w:tc>
        <w:tc>
          <w:tcPr>
            <w:tcW w:w="4111" w:type="dxa"/>
          </w:tcPr>
          <w:p w:rsidR="00A03862" w:rsidRPr="00034934" w:rsidRDefault="00A03862" w:rsidP="00A03862">
            <w:pPr>
              <w:pStyle w:val="ListeParagraf"/>
              <w:spacing w:before="120" w:after="120"/>
              <w:ind w:left="317"/>
              <w:contextualSpacing w:val="0"/>
              <w:rPr>
                <w:rFonts w:ascii="Arial" w:hAnsi="Arial" w:cs="Arial"/>
                <w:sz w:val="20"/>
                <w:szCs w:val="20"/>
              </w:rPr>
            </w:pPr>
            <w:r>
              <w:rPr>
                <w:rFonts w:ascii="Arial" w:hAnsi="Arial" w:cs="Arial"/>
              </w:rPr>
              <w:t>Oyun alanında (duvardan sonra)</w:t>
            </w:r>
          </w:p>
        </w:tc>
      </w:tr>
      <w:tr w:rsidR="00A03862" w:rsidRPr="006C3700" w:rsidTr="00A26C80">
        <w:tc>
          <w:tcPr>
            <w:tcW w:w="2552" w:type="dxa"/>
          </w:tcPr>
          <w:p w:rsidR="00A03862" w:rsidRPr="00034934" w:rsidRDefault="00A03862" w:rsidP="00A03862">
            <w:pPr>
              <w:pStyle w:val="ListeParagraf"/>
              <w:numPr>
                <w:ilvl w:val="0"/>
                <w:numId w:val="38"/>
              </w:numPr>
              <w:spacing w:before="120"/>
              <w:ind w:left="317" w:hanging="283"/>
              <w:contextualSpacing w:val="0"/>
              <w:rPr>
                <w:rFonts w:ascii="Arial" w:hAnsi="Arial" w:cs="Arial"/>
                <w:sz w:val="20"/>
                <w:szCs w:val="20"/>
              </w:rPr>
            </w:pPr>
            <w:r w:rsidRPr="00034934">
              <w:rPr>
                <w:rFonts w:ascii="Arial" w:hAnsi="Arial" w:cs="Arial"/>
                <w:sz w:val="20"/>
                <w:szCs w:val="20"/>
              </w:rPr>
              <w:t>Hakka dayan</w:t>
            </w:r>
            <w:r>
              <w:rPr>
                <w:rFonts w:ascii="Arial" w:hAnsi="Arial" w:cs="Arial"/>
                <w:sz w:val="20"/>
                <w:szCs w:val="20"/>
              </w:rPr>
              <w:t>an</w:t>
            </w:r>
            <w:r w:rsidRPr="00034934">
              <w:rPr>
                <w:rFonts w:ascii="Arial" w:hAnsi="Arial" w:cs="Arial"/>
                <w:sz w:val="20"/>
                <w:szCs w:val="20"/>
              </w:rPr>
              <w:t xml:space="preserve"> zilyet</w:t>
            </w:r>
          </w:p>
          <w:p w:rsidR="00A03862" w:rsidRPr="00034934" w:rsidRDefault="00A03862" w:rsidP="00A03862">
            <w:pPr>
              <w:pStyle w:val="ListeParagraf"/>
              <w:numPr>
                <w:ilvl w:val="0"/>
                <w:numId w:val="38"/>
              </w:numPr>
              <w:ind w:left="317" w:hanging="283"/>
              <w:rPr>
                <w:rFonts w:ascii="Arial" w:hAnsi="Arial" w:cs="Arial"/>
                <w:sz w:val="20"/>
                <w:szCs w:val="20"/>
              </w:rPr>
            </w:pPr>
            <w:r w:rsidRPr="00034934">
              <w:rPr>
                <w:rFonts w:ascii="Arial" w:hAnsi="Arial" w:cs="Arial"/>
                <w:sz w:val="20"/>
                <w:szCs w:val="20"/>
              </w:rPr>
              <w:t>Malik sıfatıyla zilyet</w:t>
            </w:r>
          </w:p>
          <w:p w:rsidR="00A03862" w:rsidRPr="00034934" w:rsidRDefault="00A03862" w:rsidP="00A03862">
            <w:pPr>
              <w:pStyle w:val="ListeParagraf"/>
              <w:numPr>
                <w:ilvl w:val="0"/>
                <w:numId w:val="38"/>
              </w:numPr>
              <w:ind w:left="317" w:hanging="283"/>
              <w:rPr>
                <w:rFonts w:ascii="Arial" w:hAnsi="Arial" w:cs="Arial"/>
                <w:sz w:val="20"/>
                <w:szCs w:val="20"/>
              </w:rPr>
            </w:pPr>
            <w:r w:rsidRPr="00034934">
              <w:rPr>
                <w:rFonts w:ascii="Arial" w:hAnsi="Arial" w:cs="Arial"/>
                <w:sz w:val="20"/>
                <w:szCs w:val="20"/>
              </w:rPr>
              <w:t>Dolaysız zilyet</w:t>
            </w:r>
          </w:p>
          <w:p w:rsidR="00A03862" w:rsidRDefault="00A03862" w:rsidP="00A03862">
            <w:pPr>
              <w:pStyle w:val="ListeParagraf"/>
              <w:numPr>
                <w:ilvl w:val="0"/>
                <w:numId w:val="38"/>
              </w:numPr>
              <w:ind w:left="317" w:hanging="283"/>
              <w:rPr>
                <w:rFonts w:ascii="Arial" w:hAnsi="Arial" w:cs="Arial"/>
                <w:sz w:val="20"/>
                <w:szCs w:val="20"/>
              </w:rPr>
            </w:pPr>
            <w:r>
              <w:rPr>
                <w:rFonts w:ascii="Arial" w:hAnsi="Arial" w:cs="Arial"/>
                <w:sz w:val="20"/>
                <w:szCs w:val="20"/>
              </w:rPr>
              <w:t>Tek</w:t>
            </w:r>
            <w:r w:rsidRPr="00034934">
              <w:rPr>
                <w:rFonts w:ascii="Arial" w:hAnsi="Arial" w:cs="Arial"/>
                <w:sz w:val="20"/>
                <w:szCs w:val="20"/>
              </w:rPr>
              <w:t xml:space="preserve"> </w:t>
            </w:r>
            <w:r>
              <w:rPr>
                <w:rFonts w:ascii="Arial" w:hAnsi="Arial" w:cs="Arial"/>
                <w:sz w:val="20"/>
                <w:szCs w:val="20"/>
              </w:rPr>
              <w:t xml:space="preserve">başına </w:t>
            </w:r>
            <w:r w:rsidRPr="00034934">
              <w:rPr>
                <w:rFonts w:ascii="Arial" w:hAnsi="Arial" w:cs="Arial"/>
                <w:sz w:val="20"/>
                <w:szCs w:val="20"/>
              </w:rPr>
              <w:t>zilyet</w:t>
            </w:r>
          </w:p>
          <w:p w:rsidR="00A03862" w:rsidRPr="00034934" w:rsidRDefault="00A03862" w:rsidP="00A03862">
            <w:pPr>
              <w:pStyle w:val="ListeParagraf"/>
              <w:numPr>
                <w:ilvl w:val="0"/>
                <w:numId w:val="38"/>
              </w:numPr>
              <w:spacing w:after="120"/>
              <w:ind w:left="317" w:hanging="283"/>
              <w:contextualSpacing w:val="0"/>
              <w:rPr>
                <w:rFonts w:ascii="Arial" w:hAnsi="Arial" w:cs="Arial"/>
                <w:sz w:val="20"/>
                <w:szCs w:val="20"/>
              </w:rPr>
            </w:pPr>
            <w:r>
              <w:rPr>
                <w:rFonts w:ascii="Arial" w:hAnsi="Arial" w:cs="Arial"/>
                <w:sz w:val="20"/>
                <w:szCs w:val="20"/>
              </w:rPr>
              <w:t>Asli – feri ayrımı yok</w:t>
            </w:r>
          </w:p>
        </w:tc>
        <w:tc>
          <w:tcPr>
            <w:tcW w:w="2551" w:type="dxa"/>
          </w:tcPr>
          <w:p w:rsidR="00A03862" w:rsidRPr="00034934" w:rsidRDefault="00A03862" w:rsidP="00A03862">
            <w:pPr>
              <w:pStyle w:val="ListeParagraf"/>
              <w:numPr>
                <w:ilvl w:val="0"/>
                <w:numId w:val="38"/>
              </w:numPr>
              <w:spacing w:before="120"/>
              <w:ind w:left="317" w:hanging="283"/>
              <w:contextualSpacing w:val="0"/>
              <w:rPr>
                <w:rFonts w:ascii="Arial" w:hAnsi="Arial" w:cs="Arial"/>
                <w:sz w:val="20"/>
                <w:szCs w:val="20"/>
              </w:rPr>
            </w:pPr>
            <w:r w:rsidRPr="00034934">
              <w:rPr>
                <w:rFonts w:ascii="Arial" w:hAnsi="Arial" w:cs="Arial"/>
                <w:sz w:val="20"/>
                <w:szCs w:val="20"/>
              </w:rPr>
              <w:t>Hakka dayan</w:t>
            </w:r>
            <w:r>
              <w:rPr>
                <w:rFonts w:ascii="Arial" w:hAnsi="Arial" w:cs="Arial"/>
                <w:sz w:val="20"/>
                <w:szCs w:val="20"/>
              </w:rPr>
              <w:t>an</w:t>
            </w:r>
            <w:r w:rsidRPr="00034934">
              <w:rPr>
                <w:rFonts w:ascii="Arial" w:hAnsi="Arial" w:cs="Arial"/>
                <w:sz w:val="20"/>
                <w:szCs w:val="20"/>
              </w:rPr>
              <w:t xml:space="preserve"> zilyet</w:t>
            </w:r>
          </w:p>
          <w:p w:rsidR="00A03862" w:rsidRPr="00034934" w:rsidRDefault="00A03862" w:rsidP="00A03862">
            <w:pPr>
              <w:pStyle w:val="ListeParagraf"/>
              <w:numPr>
                <w:ilvl w:val="0"/>
                <w:numId w:val="38"/>
              </w:numPr>
              <w:ind w:left="317" w:hanging="283"/>
              <w:rPr>
                <w:rFonts w:ascii="Arial" w:hAnsi="Arial" w:cs="Arial"/>
                <w:sz w:val="20"/>
                <w:szCs w:val="20"/>
              </w:rPr>
            </w:pPr>
            <w:r w:rsidRPr="00034934">
              <w:rPr>
                <w:rFonts w:ascii="Arial" w:hAnsi="Arial" w:cs="Arial"/>
                <w:sz w:val="20"/>
                <w:szCs w:val="20"/>
              </w:rPr>
              <w:t>Malik sıfatıyla zilyet</w:t>
            </w:r>
          </w:p>
          <w:p w:rsidR="00A03862" w:rsidRPr="00034934" w:rsidRDefault="00A03862" w:rsidP="00A03862">
            <w:pPr>
              <w:pStyle w:val="ListeParagraf"/>
              <w:numPr>
                <w:ilvl w:val="0"/>
                <w:numId w:val="38"/>
              </w:numPr>
              <w:ind w:left="317" w:hanging="283"/>
              <w:rPr>
                <w:rFonts w:ascii="Arial" w:hAnsi="Arial" w:cs="Arial"/>
                <w:sz w:val="20"/>
                <w:szCs w:val="20"/>
              </w:rPr>
            </w:pPr>
            <w:r w:rsidRPr="00034934">
              <w:rPr>
                <w:rFonts w:ascii="Arial" w:hAnsi="Arial" w:cs="Arial"/>
                <w:sz w:val="20"/>
                <w:szCs w:val="20"/>
              </w:rPr>
              <w:t>Dolaysız zilyet</w:t>
            </w:r>
          </w:p>
          <w:p w:rsidR="00A03862" w:rsidRDefault="00A03862" w:rsidP="00A03862">
            <w:pPr>
              <w:pStyle w:val="ListeParagraf"/>
              <w:numPr>
                <w:ilvl w:val="0"/>
                <w:numId w:val="38"/>
              </w:numPr>
              <w:ind w:left="317" w:hanging="283"/>
              <w:rPr>
                <w:rFonts w:ascii="Arial" w:hAnsi="Arial" w:cs="Arial"/>
                <w:sz w:val="20"/>
                <w:szCs w:val="20"/>
              </w:rPr>
            </w:pPr>
            <w:r>
              <w:rPr>
                <w:rFonts w:ascii="Arial" w:hAnsi="Arial" w:cs="Arial"/>
                <w:sz w:val="20"/>
                <w:szCs w:val="20"/>
              </w:rPr>
              <w:t xml:space="preserve">Birlikte </w:t>
            </w:r>
            <w:r w:rsidR="009C6622">
              <w:rPr>
                <w:rFonts w:ascii="Arial" w:hAnsi="Arial" w:cs="Arial"/>
                <w:sz w:val="20"/>
                <w:szCs w:val="20"/>
              </w:rPr>
              <w:t xml:space="preserve">(ailesi) </w:t>
            </w:r>
            <w:r w:rsidRPr="00034934">
              <w:rPr>
                <w:rFonts w:ascii="Arial" w:hAnsi="Arial" w:cs="Arial"/>
                <w:sz w:val="20"/>
                <w:szCs w:val="20"/>
              </w:rPr>
              <w:t>zilyet</w:t>
            </w:r>
          </w:p>
          <w:p w:rsidR="00A03862" w:rsidRPr="00034934" w:rsidRDefault="00A03862" w:rsidP="00A03862">
            <w:pPr>
              <w:pStyle w:val="ListeParagraf"/>
              <w:numPr>
                <w:ilvl w:val="0"/>
                <w:numId w:val="38"/>
              </w:numPr>
              <w:ind w:left="317" w:hanging="283"/>
              <w:contextualSpacing w:val="0"/>
              <w:rPr>
                <w:rFonts w:ascii="Arial" w:hAnsi="Arial" w:cs="Arial"/>
                <w:sz w:val="20"/>
                <w:szCs w:val="20"/>
              </w:rPr>
            </w:pPr>
            <w:r>
              <w:rPr>
                <w:rFonts w:ascii="Arial" w:hAnsi="Arial" w:cs="Arial"/>
                <w:sz w:val="20"/>
                <w:szCs w:val="20"/>
              </w:rPr>
              <w:t>Asli – feri ayrımı yok</w:t>
            </w:r>
          </w:p>
        </w:tc>
        <w:tc>
          <w:tcPr>
            <w:tcW w:w="4111" w:type="dxa"/>
          </w:tcPr>
          <w:p w:rsidR="00A03862" w:rsidRDefault="00A03862" w:rsidP="00A03862">
            <w:pPr>
              <w:pStyle w:val="ListeParagraf"/>
              <w:numPr>
                <w:ilvl w:val="0"/>
                <w:numId w:val="38"/>
              </w:numPr>
              <w:spacing w:before="120"/>
              <w:ind w:left="317" w:hanging="283"/>
              <w:contextualSpacing w:val="0"/>
              <w:rPr>
                <w:rFonts w:ascii="Arial" w:hAnsi="Arial" w:cs="Arial"/>
                <w:sz w:val="20"/>
                <w:szCs w:val="20"/>
              </w:rPr>
            </w:pPr>
            <w:r>
              <w:rPr>
                <w:rFonts w:ascii="Arial" w:hAnsi="Arial" w:cs="Arial"/>
                <w:sz w:val="20"/>
                <w:szCs w:val="20"/>
              </w:rPr>
              <w:t>A’nın zilyetliği yoktur.</w:t>
            </w:r>
            <w:r w:rsidR="00A26C80">
              <w:rPr>
                <w:rFonts w:ascii="Arial" w:hAnsi="Arial" w:cs="Arial"/>
                <w:sz w:val="20"/>
                <w:szCs w:val="20"/>
              </w:rPr>
              <w:t xml:space="preserve"> B’nin zilyetliği ise,</w:t>
            </w:r>
          </w:p>
          <w:p w:rsidR="00A03862" w:rsidRPr="00034934" w:rsidRDefault="00A03862" w:rsidP="00A03862">
            <w:pPr>
              <w:pStyle w:val="ListeParagraf"/>
              <w:numPr>
                <w:ilvl w:val="0"/>
                <w:numId w:val="38"/>
              </w:numPr>
              <w:spacing w:before="120"/>
              <w:ind w:left="317" w:hanging="283"/>
              <w:contextualSpacing w:val="0"/>
              <w:rPr>
                <w:rFonts w:ascii="Arial" w:hAnsi="Arial" w:cs="Arial"/>
                <w:sz w:val="20"/>
                <w:szCs w:val="20"/>
              </w:rPr>
            </w:pPr>
            <w:r w:rsidRPr="00034934">
              <w:rPr>
                <w:rFonts w:ascii="Arial" w:hAnsi="Arial" w:cs="Arial"/>
                <w:sz w:val="20"/>
                <w:szCs w:val="20"/>
              </w:rPr>
              <w:t>Hakka dayan</w:t>
            </w:r>
            <w:r>
              <w:rPr>
                <w:rFonts w:ascii="Arial" w:hAnsi="Arial" w:cs="Arial"/>
                <w:sz w:val="20"/>
                <w:szCs w:val="20"/>
              </w:rPr>
              <w:t>mayan kötü niyetli</w:t>
            </w:r>
            <w:r w:rsidRPr="00034934">
              <w:rPr>
                <w:rFonts w:ascii="Arial" w:hAnsi="Arial" w:cs="Arial"/>
                <w:sz w:val="20"/>
                <w:szCs w:val="20"/>
              </w:rPr>
              <w:t xml:space="preserve"> zilyet</w:t>
            </w:r>
          </w:p>
          <w:p w:rsidR="00A03862" w:rsidRPr="00034934" w:rsidRDefault="00A03862" w:rsidP="00A03862">
            <w:pPr>
              <w:pStyle w:val="ListeParagraf"/>
              <w:numPr>
                <w:ilvl w:val="0"/>
                <w:numId w:val="38"/>
              </w:numPr>
              <w:ind w:left="317" w:hanging="283"/>
              <w:rPr>
                <w:rFonts w:ascii="Arial" w:hAnsi="Arial" w:cs="Arial"/>
                <w:sz w:val="20"/>
                <w:szCs w:val="20"/>
              </w:rPr>
            </w:pPr>
            <w:r w:rsidRPr="00034934">
              <w:rPr>
                <w:rFonts w:ascii="Arial" w:hAnsi="Arial" w:cs="Arial"/>
                <w:sz w:val="20"/>
                <w:szCs w:val="20"/>
              </w:rPr>
              <w:t>Malik sıfatıyla zilyet</w:t>
            </w:r>
          </w:p>
          <w:p w:rsidR="00A03862" w:rsidRPr="00034934" w:rsidRDefault="00A03862" w:rsidP="00A03862">
            <w:pPr>
              <w:pStyle w:val="ListeParagraf"/>
              <w:numPr>
                <w:ilvl w:val="0"/>
                <w:numId w:val="38"/>
              </w:numPr>
              <w:ind w:left="317" w:hanging="283"/>
              <w:rPr>
                <w:rFonts w:ascii="Arial" w:hAnsi="Arial" w:cs="Arial"/>
                <w:sz w:val="20"/>
                <w:szCs w:val="20"/>
              </w:rPr>
            </w:pPr>
            <w:r w:rsidRPr="00034934">
              <w:rPr>
                <w:rFonts w:ascii="Arial" w:hAnsi="Arial" w:cs="Arial"/>
                <w:sz w:val="20"/>
                <w:szCs w:val="20"/>
              </w:rPr>
              <w:t>Dolaysız zilyet</w:t>
            </w:r>
          </w:p>
          <w:p w:rsidR="00A03862" w:rsidRDefault="00A26C80" w:rsidP="00A03862">
            <w:pPr>
              <w:pStyle w:val="ListeParagraf"/>
              <w:numPr>
                <w:ilvl w:val="0"/>
                <w:numId w:val="38"/>
              </w:numPr>
              <w:ind w:left="317" w:hanging="283"/>
              <w:rPr>
                <w:rFonts w:ascii="Arial" w:hAnsi="Arial" w:cs="Arial"/>
                <w:sz w:val="20"/>
                <w:szCs w:val="20"/>
              </w:rPr>
            </w:pPr>
            <w:r>
              <w:rPr>
                <w:rFonts w:ascii="Arial" w:hAnsi="Arial" w:cs="Arial"/>
                <w:sz w:val="20"/>
                <w:szCs w:val="20"/>
              </w:rPr>
              <w:t>Tek</w:t>
            </w:r>
            <w:r w:rsidR="00A03862">
              <w:rPr>
                <w:rFonts w:ascii="Arial" w:hAnsi="Arial" w:cs="Arial"/>
                <w:sz w:val="20"/>
                <w:szCs w:val="20"/>
              </w:rPr>
              <w:t xml:space="preserve"> başına </w:t>
            </w:r>
            <w:r w:rsidR="00A03862" w:rsidRPr="00034934">
              <w:rPr>
                <w:rFonts w:ascii="Arial" w:hAnsi="Arial" w:cs="Arial"/>
                <w:sz w:val="20"/>
                <w:szCs w:val="20"/>
              </w:rPr>
              <w:t>zilyet</w:t>
            </w:r>
            <w:r w:rsidR="00A03862">
              <w:rPr>
                <w:rFonts w:ascii="Arial" w:hAnsi="Arial" w:cs="Arial"/>
                <w:sz w:val="20"/>
                <w:szCs w:val="20"/>
              </w:rPr>
              <w:t xml:space="preserve"> </w:t>
            </w:r>
          </w:p>
          <w:p w:rsidR="00A03862" w:rsidRPr="00034934" w:rsidRDefault="00A03862" w:rsidP="00A26C80">
            <w:pPr>
              <w:pStyle w:val="ListeParagraf"/>
              <w:numPr>
                <w:ilvl w:val="0"/>
                <w:numId w:val="38"/>
              </w:numPr>
              <w:ind w:left="317" w:hanging="283"/>
              <w:contextualSpacing w:val="0"/>
              <w:rPr>
                <w:rFonts w:ascii="Arial" w:hAnsi="Arial" w:cs="Arial"/>
                <w:sz w:val="20"/>
                <w:szCs w:val="20"/>
              </w:rPr>
            </w:pPr>
            <w:r>
              <w:rPr>
                <w:rFonts w:ascii="Arial" w:hAnsi="Arial" w:cs="Arial"/>
                <w:sz w:val="20"/>
                <w:szCs w:val="20"/>
              </w:rPr>
              <w:t>Asli – feri ayrımı yok</w:t>
            </w:r>
          </w:p>
        </w:tc>
      </w:tr>
    </w:tbl>
    <w:p w:rsidR="007616A9" w:rsidRDefault="007616A9" w:rsidP="00003A1F">
      <w:pPr>
        <w:spacing w:after="60"/>
        <w:jc w:val="both"/>
        <w:rPr>
          <w:rFonts w:ascii="Arial" w:hAnsi="Arial" w:cs="Arial"/>
          <w:b/>
        </w:rPr>
      </w:pPr>
    </w:p>
    <w:p w:rsidR="007616A9" w:rsidRDefault="007616A9" w:rsidP="007616A9">
      <w:pPr>
        <w:spacing w:after="120"/>
        <w:jc w:val="both"/>
        <w:rPr>
          <w:rFonts w:ascii="Arial" w:hAnsi="Arial" w:cs="Arial"/>
        </w:rPr>
      </w:pPr>
      <w:r w:rsidRPr="008333E5">
        <w:rPr>
          <w:rFonts w:ascii="Arial" w:hAnsi="Arial" w:cs="Arial"/>
          <w:b/>
        </w:rPr>
        <w:t xml:space="preserve">SORU </w:t>
      </w:r>
      <w:r>
        <w:rPr>
          <w:rFonts w:ascii="Arial" w:hAnsi="Arial" w:cs="Arial"/>
          <w:b/>
        </w:rPr>
        <w:t>2</w:t>
      </w:r>
      <w:r w:rsidRPr="008333E5">
        <w:rPr>
          <w:rFonts w:ascii="Arial" w:hAnsi="Arial" w:cs="Arial"/>
          <w:b/>
        </w:rPr>
        <w:t>:</w:t>
      </w:r>
      <w:r>
        <w:rPr>
          <w:rFonts w:ascii="Arial" w:hAnsi="Arial" w:cs="Arial"/>
        </w:rPr>
        <w:t xml:space="preserve"> </w:t>
      </w:r>
      <w:r w:rsidRPr="007616A9">
        <w:rPr>
          <w:rFonts w:ascii="Arial" w:hAnsi="Arial" w:cs="Arial"/>
        </w:rPr>
        <w:t>A’nın B’nin duvar örme</w:t>
      </w:r>
      <w:r>
        <w:rPr>
          <w:rFonts w:ascii="Arial" w:hAnsi="Arial" w:cs="Arial"/>
        </w:rPr>
        <w:t xml:space="preserve"> davranışına </w:t>
      </w:r>
      <w:r w:rsidRPr="007616A9">
        <w:rPr>
          <w:rFonts w:ascii="Arial" w:hAnsi="Arial" w:cs="Arial"/>
        </w:rPr>
        <w:t>karşı başvurabileceği yolları ayrıntılı açıklayın.</w:t>
      </w:r>
    </w:p>
    <w:p w:rsidR="007616A9" w:rsidRDefault="007616A9" w:rsidP="00003A1F">
      <w:pPr>
        <w:spacing w:after="60"/>
        <w:jc w:val="both"/>
        <w:rPr>
          <w:rFonts w:ascii="Arial" w:hAnsi="Arial" w:cs="Arial"/>
          <w:b/>
        </w:rPr>
      </w:pPr>
      <w:r w:rsidRPr="008333E5">
        <w:rPr>
          <w:rFonts w:ascii="Arial" w:hAnsi="Arial" w:cs="Arial"/>
          <w:b/>
        </w:rPr>
        <w:t xml:space="preserve">CEVAP </w:t>
      </w:r>
      <w:r>
        <w:rPr>
          <w:rFonts w:ascii="Arial" w:hAnsi="Arial" w:cs="Arial"/>
          <w:b/>
        </w:rPr>
        <w:t>2</w:t>
      </w:r>
      <w:r w:rsidRPr="008333E5">
        <w:rPr>
          <w:rFonts w:ascii="Arial" w:hAnsi="Arial" w:cs="Arial"/>
          <w:b/>
        </w:rPr>
        <w:t xml:space="preserve">: </w:t>
      </w:r>
    </w:p>
    <w:p w:rsidR="009D17AE" w:rsidRDefault="000D27F0" w:rsidP="00A03862">
      <w:pPr>
        <w:jc w:val="both"/>
        <w:rPr>
          <w:rFonts w:ascii="Arial" w:hAnsi="Arial" w:cs="Arial"/>
        </w:rPr>
      </w:pPr>
      <w:r>
        <w:rPr>
          <w:rFonts w:ascii="Arial" w:hAnsi="Arial" w:cs="Arial"/>
        </w:rPr>
        <w:t>Öncelikle olayda gasp mı yoksa saldırı mı var, bu tespiti yapmalıyız. B, sadece oyun alanını duvarın içine almıştır. A’nın arazisini tamamen işgal etmemiştir.</w:t>
      </w:r>
    </w:p>
    <w:p w:rsidR="00A03862" w:rsidRDefault="000D27F0" w:rsidP="009D17AE">
      <w:pPr>
        <w:jc w:val="both"/>
        <w:rPr>
          <w:rFonts w:ascii="Arial" w:hAnsi="Arial" w:cs="Arial"/>
        </w:rPr>
      </w:pPr>
      <w:r w:rsidRPr="000D27F0">
        <w:rPr>
          <w:rFonts w:ascii="Arial" w:hAnsi="Arial" w:cs="Arial"/>
          <w:b/>
        </w:rPr>
        <w:t>Gasp</w:t>
      </w:r>
      <w:r w:rsidRPr="00C0228D">
        <w:rPr>
          <w:rFonts w:ascii="Arial" w:hAnsi="Arial" w:cs="Arial"/>
        </w:rPr>
        <w:t xml:space="preserve"> ile kastedilen zilyedin eşya üzerindeki fiili hâkimiyetinin onun rızası olmaksızın hukuka aykırı bir fiil ile son verilmesidir.</w:t>
      </w:r>
      <w:r>
        <w:rPr>
          <w:rFonts w:ascii="Arial" w:hAnsi="Arial" w:cs="Arial"/>
        </w:rPr>
        <w:t xml:space="preserve"> Somut olayda, A’nın arazi üzerinde </w:t>
      </w:r>
      <w:r w:rsidRPr="00C0228D">
        <w:rPr>
          <w:rFonts w:ascii="Arial" w:hAnsi="Arial" w:cs="Arial"/>
        </w:rPr>
        <w:t>fiili hâkimiyeti</w:t>
      </w:r>
      <w:r>
        <w:rPr>
          <w:rFonts w:ascii="Arial" w:hAnsi="Arial" w:cs="Arial"/>
        </w:rPr>
        <w:t xml:space="preserve"> sona ermemiştir, sadece oyun alanı çevrilmiştir.</w:t>
      </w:r>
    </w:p>
    <w:p w:rsidR="000D27F0" w:rsidRDefault="000D27F0" w:rsidP="000D27F0">
      <w:pPr>
        <w:spacing w:after="120"/>
        <w:jc w:val="both"/>
        <w:rPr>
          <w:rFonts w:ascii="Arial" w:hAnsi="Arial" w:cs="Arial"/>
        </w:rPr>
      </w:pPr>
      <w:r w:rsidRPr="000D27F0">
        <w:rPr>
          <w:rFonts w:ascii="Arial" w:hAnsi="Arial" w:cs="Arial"/>
          <w:b/>
        </w:rPr>
        <w:t>Saldırıda</w:t>
      </w:r>
      <w:r w:rsidRPr="00C0228D">
        <w:rPr>
          <w:rFonts w:ascii="Arial" w:hAnsi="Arial" w:cs="Arial"/>
        </w:rPr>
        <w:t xml:space="preserve"> </w:t>
      </w:r>
      <w:r>
        <w:rPr>
          <w:rFonts w:ascii="Arial" w:hAnsi="Arial" w:cs="Arial"/>
        </w:rPr>
        <w:t xml:space="preserve">ise, </w:t>
      </w:r>
      <w:r w:rsidRPr="00C0228D">
        <w:rPr>
          <w:rFonts w:ascii="Arial" w:hAnsi="Arial" w:cs="Arial"/>
        </w:rPr>
        <w:t>bir zilyedin eşya üzerinde fiili hâkimiyetini kullanmasını rızası olmaksızın hukuka aykırı fiil ile engellemek veya güçleştirmek söz konusudur.</w:t>
      </w:r>
      <w:r w:rsidRPr="000D27F0">
        <w:rPr>
          <w:rFonts w:ascii="Arial" w:hAnsi="Arial" w:cs="Arial"/>
        </w:rPr>
        <w:t xml:space="preserve"> </w:t>
      </w:r>
      <w:r>
        <w:rPr>
          <w:rFonts w:ascii="Arial" w:hAnsi="Arial" w:cs="Arial"/>
        </w:rPr>
        <w:t>Somut olayda, bir saldırı söz konusudur.</w:t>
      </w:r>
    </w:p>
    <w:p w:rsidR="002D17FD" w:rsidRDefault="002D17FD" w:rsidP="002D17FD">
      <w:pPr>
        <w:spacing w:after="240"/>
        <w:jc w:val="both"/>
        <w:rPr>
          <w:rFonts w:ascii="Arial" w:hAnsi="Arial" w:cs="Arial"/>
        </w:rPr>
      </w:pPr>
      <w:r w:rsidRPr="00FB12E7">
        <w:rPr>
          <w:rFonts w:ascii="Arial" w:hAnsi="Arial" w:cs="Arial"/>
        </w:rPr>
        <w:t>Gasp ve saldırı halinde kuvvet kullanma bu fiiller tamamlanıncaya kadar ancak mümkündür, tamamlanmış gasp ve saldırı fiillerine karşı kuvvet kullanılamaz.</w:t>
      </w:r>
    </w:p>
    <w:p w:rsidR="00003A1F" w:rsidRDefault="00003A1F" w:rsidP="00EF2484">
      <w:pPr>
        <w:pStyle w:val="ListeParagraf"/>
        <w:numPr>
          <w:ilvl w:val="0"/>
          <w:numId w:val="49"/>
        </w:numPr>
        <w:spacing w:after="120"/>
        <w:ind w:left="284" w:hanging="284"/>
        <w:contextualSpacing w:val="0"/>
        <w:jc w:val="both"/>
        <w:rPr>
          <w:rFonts w:ascii="Arial" w:hAnsi="Arial" w:cs="Arial"/>
        </w:rPr>
      </w:pPr>
      <w:r w:rsidRPr="00003A1F">
        <w:rPr>
          <w:rFonts w:ascii="Arial" w:hAnsi="Arial" w:cs="Arial"/>
        </w:rPr>
        <w:t xml:space="preserve">Bu durumda öncelikle, </w:t>
      </w:r>
      <w:r w:rsidRPr="00003A1F">
        <w:rPr>
          <w:rFonts w:ascii="Arial" w:hAnsi="Arial" w:cs="Arial"/>
          <w:b/>
          <w:u w:val="single"/>
        </w:rPr>
        <w:t>idari yoldan korunma</w:t>
      </w:r>
      <w:r w:rsidRPr="00003A1F">
        <w:rPr>
          <w:rFonts w:ascii="Arial" w:hAnsi="Arial" w:cs="Arial"/>
        </w:rPr>
        <w:t xml:space="preserve"> tedbirlerine başvururuz.</w:t>
      </w:r>
      <w:r>
        <w:rPr>
          <w:rFonts w:ascii="Arial" w:hAnsi="Arial" w:cs="Arial"/>
        </w:rPr>
        <w:t xml:space="preserve"> Bu bir dava çeşidi değildir.</w:t>
      </w:r>
      <w:r w:rsidRPr="00003A1F">
        <w:rPr>
          <w:rFonts w:ascii="Arial" w:hAnsi="Arial" w:cs="Arial"/>
        </w:rPr>
        <w:t xml:space="preserve"> İdari yoldan korunma</w:t>
      </w:r>
      <w:r>
        <w:rPr>
          <w:rFonts w:ascii="Arial" w:hAnsi="Arial" w:cs="Arial"/>
        </w:rPr>
        <w:t xml:space="preserve"> davası diye bir ifade kullanmayın.</w:t>
      </w:r>
    </w:p>
    <w:p w:rsidR="00003A1F" w:rsidRDefault="00003A1F" w:rsidP="00003A1F">
      <w:pPr>
        <w:pStyle w:val="ListeParagraf"/>
        <w:spacing w:after="120"/>
        <w:ind w:left="284"/>
        <w:contextualSpacing w:val="0"/>
        <w:jc w:val="both"/>
        <w:rPr>
          <w:rFonts w:ascii="Arial" w:hAnsi="Arial" w:cs="Arial"/>
        </w:rPr>
      </w:pPr>
      <w:r w:rsidRPr="00003A1F">
        <w:rPr>
          <w:rFonts w:ascii="Arial" w:hAnsi="Arial" w:cs="Arial"/>
        </w:rPr>
        <w:t xml:space="preserve">Zilyetliğin idari yoldan korunması </w:t>
      </w:r>
      <w:r w:rsidRPr="00003A1F">
        <w:rPr>
          <w:rFonts w:ascii="Arial" w:hAnsi="Arial" w:cs="Arial"/>
          <w:b/>
        </w:rPr>
        <w:t>sadece taşınmazlar için geçerlidir</w:t>
      </w:r>
      <w:r w:rsidRPr="00003A1F">
        <w:rPr>
          <w:rFonts w:ascii="Arial" w:hAnsi="Arial" w:cs="Arial"/>
        </w:rPr>
        <w:t xml:space="preserve">. </w:t>
      </w:r>
    </w:p>
    <w:p w:rsidR="00003A1F" w:rsidRDefault="00003A1F" w:rsidP="00003A1F">
      <w:pPr>
        <w:pStyle w:val="ListeParagraf"/>
        <w:spacing w:after="120"/>
        <w:ind w:left="284"/>
        <w:contextualSpacing w:val="0"/>
        <w:jc w:val="both"/>
        <w:rPr>
          <w:rFonts w:ascii="Arial" w:hAnsi="Arial" w:cs="Arial"/>
        </w:rPr>
      </w:pPr>
      <w:r w:rsidRPr="00003A1F">
        <w:rPr>
          <w:rFonts w:ascii="Arial" w:hAnsi="Arial" w:cs="Arial"/>
        </w:rPr>
        <w:t xml:space="preserve">Zilyetliğin idari yoldan korunmasının </w:t>
      </w:r>
      <w:r w:rsidRPr="00003A1F">
        <w:rPr>
          <w:rFonts w:ascii="Arial" w:hAnsi="Arial" w:cs="Arial"/>
          <w:b/>
        </w:rPr>
        <w:t>amacı</w:t>
      </w:r>
      <w:r w:rsidRPr="00003A1F">
        <w:rPr>
          <w:rFonts w:ascii="Arial" w:hAnsi="Arial" w:cs="Arial"/>
        </w:rPr>
        <w:t>; tecavüz veya müdahalelerin idari makamlarca önlenmesi suretiyle tasarrufa ilişkin güvenliği ve kamu düzenini sağlamaktır.</w:t>
      </w:r>
    </w:p>
    <w:p w:rsidR="00003A1F" w:rsidRDefault="00003A1F" w:rsidP="00003A1F">
      <w:pPr>
        <w:pStyle w:val="ListeParagraf"/>
        <w:spacing w:after="120"/>
        <w:ind w:left="284"/>
        <w:contextualSpacing w:val="0"/>
        <w:jc w:val="both"/>
        <w:rPr>
          <w:rFonts w:ascii="Arial" w:hAnsi="Arial" w:cs="Arial"/>
        </w:rPr>
      </w:pPr>
      <w:r w:rsidRPr="00003A1F">
        <w:rPr>
          <w:rFonts w:ascii="Arial" w:hAnsi="Arial" w:cs="Arial"/>
        </w:rPr>
        <w:t>İdari yoldan korunma tedbirleri</w:t>
      </w:r>
      <w:r>
        <w:rPr>
          <w:rFonts w:ascii="Arial" w:hAnsi="Arial" w:cs="Arial"/>
        </w:rPr>
        <w:t xml:space="preserve"> için;</w:t>
      </w:r>
    </w:p>
    <w:p w:rsidR="00003A1F" w:rsidRDefault="00003A1F" w:rsidP="00003A1F">
      <w:pPr>
        <w:pStyle w:val="ListeParagraf"/>
        <w:numPr>
          <w:ilvl w:val="0"/>
          <w:numId w:val="2"/>
        </w:numPr>
        <w:shd w:val="clear" w:color="auto" w:fill="FFFFFF" w:themeFill="background1"/>
        <w:ind w:left="567" w:hanging="283"/>
        <w:contextualSpacing w:val="0"/>
        <w:jc w:val="both"/>
        <w:rPr>
          <w:rFonts w:ascii="Arial" w:hAnsi="Arial" w:cs="Arial"/>
        </w:rPr>
      </w:pPr>
      <w:r w:rsidRPr="0054002A">
        <w:rPr>
          <w:rFonts w:ascii="Arial" w:hAnsi="Arial" w:cs="Arial"/>
        </w:rPr>
        <w:t xml:space="preserve">Taşınmaz zilyetliğine yönelik bir tecavüz veya bir müdahale </w:t>
      </w:r>
      <w:r w:rsidRPr="00F74279">
        <w:rPr>
          <w:rFonts w:ascii="Arial" w:hAnsi="Arial" w:cs="Arial"/>
          <w:b/>
        </w:rPr>
        <w:t>fiilinin olması</w:t>
      </w:r>
      <w:r w:rsidRPr="0054002A">
        <w:rPr>
          <w:rFonts w:ascii="Arial" w:hAnsi="Arial" w:cs="Arial"/>
        </w:rPr>
        <w:t xml:space="preserve"> gerekir</w:t>
      </w:r>
      <w:r>
        <w:rPr>
          <w:rFonts w:ascii="Arial" w:hAnsi="Arial" w:cs="Arial"/>
        </w:rPr>
        <w:t>.</w:t>
      </w:r>
    </w:p>
    <w:p w:rsidR="00003A1F" w:rsidRDefault="00003A1F" w:rsidP="00003A1F">
      <w:pPr>
        <w:pStyle w:val="ListeParagraf"/>
        <w:numPr>
          <w:ilvl w:val="0"/>
          <w:numId w:val="2"/>
        </w:numPr>
        <w:shd w:val="clear" w:color="auto" w:fill="FFFFFF" w:themeFill="background1"/>
        <w:ind w:left="567" w:hanging="283"/>
        <w:contextualSpacing w:val="0"/>
        <w:jc w:val="both"/>
        <w:rPr>
          <w:rFonts w:ascii="Arial" w:hAnsi="Arial" w:cs="Arial"/>
        </w:rPr>
      </w:pPr>
      <w:r w:rsidRPr="00003A1F">
        <w:rPr>
          <w:rFonts w:ascii="Arial" w:hAnsi="Arial" w:cs="Arial"/>
        </w:rPr>
        <w:t xml:space="preserve">Önlenmesi için </w:t>
      </w:r>
      <w:r w:rsidRPr="00003A1F">
        <w:rPr>
          <w:rFonts w:ascii="Arial" w:hAnsi="Arial" w:cs="Arial"/>
          <w:b/>
        </w:rPr>
        <w:t>başvuru</w:t>
      </w:r>
      <w:r w:rsidRPr="00003A1F">
        <w:rPr>
          <w:rFonts w:ascii="Arial" w:hAnsi="Arial" w:cs="Arial"/>
        </w:rPr>
        <w:t xml:space="preserve"> olmalıdır.</w:t>
      </w:r>
    </w:p>
    <w:p w:rsidR="00003A1F" w:rsidRDefault="00003A1F" w:rsidP="00003A1F">
      <w:pPr>
        <w:pStyle w:val="ListeParagraf"/>
        <w:numPr>
          <w:ilvl w:val="0"/>
          <w:numId w:val="2"/>
        </w:numPr>
        <w:shd w:val="clear" w:color="auto" w:fill="FFFFFF" w:themeFill="background1"/>
        <w:ind w:left="567" w:hanging="283"/>
        <w:contextualSpacing w:val="0"/>
        <w:jc w:val="both"/>
        <w:rPr>
          <w:rFonts w:ascii="Arial" w:hAnsi="Arial" w:cs="Arial"/>
        </w:rPr>
      </w:pPr>
      <w:r w:rsidRPr="00003A1F">
        <w:rPr>
          <w:rFonts w:ascii="Arial" w:hAnsi="Arial" w:cs="Arial"/>
        </w:rPr>
        <w:t xml:space="preserve">Özel mülke bir tecavüz veya müdahale gerçekleşmişse </w:t>
      </w:r>
      <w:r w:rsidRPr="00003A1F">
        <w:rPr>
          <w:rFonts w:ascii="Arial" w:hAnsi="Arial" w:cs="Arial"/>
          <w:b/>
        </w:rPr>
        <w:t>doğrudan veya dolaylı zilyet</w:t>
      </w:r>
      <w:r w:rsidRPr="00003A1F">
        <w:rPr>
          <w:rFonts w:ascii="Arial" w:hAnsi="Arial" w:cs="Arial"/>
        </w:rPr>
        <w:t xml:space="preserve"> başvurabilir</w:t>
      </w:r>
    </w:p>
    <w:p w:rsidR="00003A1F" w:rsidRDefault="00003A1F" w:rsidP="00003A1F">
      <w:pPr>
        <w:pStyle w:val="ListeParagraf"/>
        <w:numPr>
          <w:ilvl w:val="0"/>
          <w:numId w:val="2"/>
        </w:numPr>
        <w:shd w:val="clear" w:color="auto" w:fill="FFFFFF" w:themeFill="background1"/>
        <w:ind w:left="567" w:hanging="283"/>
        <w:contextualSpacing w:val="0"/>
        <w:jc w:val="both"/>
        <w:rPr>
          <w:rFonts w:ascii="Arial" w:hAnsi="Arial" w:cs="Arial"/>
        </w:rPr>
      </w:pPr>
      <w:r w:rsidRPr="00003A1F">
        <w:rPr>
          <w:rFonts w:ascii="Arial" w:hAnsi="Arial" w:cs="Arial"/>
          <w:b/>
        </w:rPr>
        <w:t>Kamu mallarında</w:t>
      </w:r>
      <w:r w:rsidRPr="00003A1F">
        <w:rPr>
          <w:rFonts w:ascii="Arial" w:hAnsi="Arial" w:cs="Arial"/>
        </w:rPr>
        <w:t xml:space="preserve"> başvuru zorunlu değildir, vali veya kaymakam </w:t>
      </w:r>
      <w:r w:rsidRPr="00003A1F">
        <w:rPr>
          <w:rFonts w:ascii="Arial" w:hAnsi="Arial" w:cs="Arial"/>
          <w:b/>
        </w:rPr>
        <w:t>re’sen</w:t>
      </w:r>
      <w:r w:rsidRPr="00003A1F">
        <w:rPr>
          <w:rFonts w:ascii="Arial" w:hAnsi="Arial" w:cs="Arial"/>
        </w:rPr>
        <w:t xml:space="preserve"> harekete geçebilir.</w:t>
      </w:r>
    </w:p>
    <w:p w:rsidR="00003A1F" w:rsidRDefault="00003A1F" w:rsidP="00003A1F">
      <w:pPr>
        <w:pStyle w:val="ListeParagraf"/>
        <w:numPr>
          <w:ilvl w:val="0"/>
          <w:numId w:val="2"/>
        </w:numPr>
        <w:shd w:val="clear" w:color="auto" w:fill="FFFFFF" w:themeFill="background1"/>
        <w:spacing w:after="120"/>
        <w:ind w:left="567" w:hanging="283"/>
        <w:contextualSpacing w:val="0"/>
        <w:jc w:val="both"/>
        <w:rPr>
          <w:rFonts w:ascii="Arial" w:hAnsi="Arial" w:cs="Arial"/>
        </w:rPr>
      </w:pPr>
      <w:r w:rsidRPr="00003A1F">
        <w:rPr>
          <w:rFonts w:ascii="Arial" w:hAnsi="Arial" w:cs="Arial"/>
        </w:rPr>
        <w:lastRenderedPageBreak/>
        <w:t xml:space="preserve">Özel mülke tecavüz veya müdahale fiilinin ve failinin öğrenildiği andan itibaren </w:t>
      </w:r>
      <w:r w:rsidRPr="00003A1F">
        <w:rPr>
          <w:rFonts w:ascii="Arial" w:hAnsi="Arial" w:cs="Arial"/>
          <w:b/>
        </w:rPr>
        <w:t>60 gün</w:t>
      </w:r>
      <w:r w:rsidRPr="00003A1F">
        <w:rPr>
          <w:rFonts w:ascii="Arial" w:hAnsi="Arial" w:cs="Arial"/>
        </w:rPr>
        <w:t xml:space="preserve"> ve her halde tecavüz veya müdahale anından itibaren </w:t>
      </w:r>
      <w:r w:rsidRPr="00003A1F">
        <w:rPr>
          <w:rFonts w:ascii="Arial" w:hAnsi="Arial" w:cs="Arial"/>
          <w:b/>
        </w:rPr>
        <w:t>1 yıl içinde</w:t>
      </w:r>
      <w:r w:rsidRPr="00003A1F">
        <w:rPr>
          <w:rFonts w:ascii="Arial" w:hAnsi="Arial" w:cs="Arial"/>
        </w:rPr>
        <w:t xml:space="preserve"> valiliğe/kaymakama başvuru gerekir. Kamu malları için süre yoktur.</w:t>
      </w:r>
    </w:p>
    <w:p w:rsidR="002D17FD" w:rsidRDefault="00003A1F" w:rsidP="002D17FD">
      <w:pPr>
        <w:pStyle w:val="ListeParagraf"/>
        <w:shd w:val="clear" w:color="auto" w:fill="FFFFFF" w:themeFill="background1"/>
        <w:spacing w:after="120"/>
        <w:ind w:left="284"/>
        <w:contextualSpacing w:val="0"/>
        <w:jc w:val="both"/>
        <w:rPr>
          <w:rFonts w:ascii="Arial" w:hAnsi="Arial" w:cs="Arial"/>
        </w:rPr>
      </w:pPr>
      <w:r w:rsidRPr="00003A1F">
        <w:rPr>
          <w:rFonts w:ascii="Arial" w:hAnsi="Arial" w:cs="Arial"/>
        </w:rPr>
        <w:t>Soruşturma 15 gün içerisinde tamamlanarak karara bağlanır.</w:t>
      </w:r>
    </w:p>
    <w:p w:rsidR="002D17FD" w:rsidRDefault="00003A1F" w:rsidP="002D17FD">
      <w:pPr>
        <w:pStyle w:val="ListeParagraf"/>
        <w:shd w:val="clear" w:color="auto" w:fill="FFFFFF" w:themeFill="background1"/>
        <w:spacing w:after="120"/>
        <w:ind w:left="284"/>
        <w:contextualSpacing w:val="0"/>
        <w:jc w:val="both"/>
        <w:rPr>
          <w:rFonts w:ascii="Arial" w:hAnsi="Arial" w:cs="Arial"/>
        </w:rPr>
      </w:pPr>
      <w:r w:rsidRPr="0054002A">
        <w:rPr>
          <w:rFonts w:ascii="Arial" w:hAnsi="Arial" w:cs="Arial"/>
        </w:rPr>
        <w:t>Soruşturma sonucunda bir tecavüz</w:t>
      </w:r>
      <w:r>
        <w:rPr>
          <w:rFonts w:ascii="Arial" w:hAnsi="Arial" w:cs="Arial"/>
        </w:rPr>
        <w:t>/</w:t>
      </w:r>
      <w:r w:rsidRPr="0054002A">
        <w:rPr>
          <w:rFonts w:ascii="Arial" w:hAnsi="Arial" w:cs="Arial"/>
        </w:rPr>
        <w:t xml:space="preserve">müdahale olduğuna karar verilirse </w:t>
      </w:r>
      <w:r w:rsidRPr="00F7164F">
        <w:rPr>
          <w:rFonts w:ascii="Arial" w:hAnsi="Arial" w:cs="Arial"/>
          <w:b/>
        </w:rPr>
        <w:t>5 gün içerisinde</w:t>
      </w:r>
      <w:r w:rsidRPr="0054002A">
        <w:rPr>
          <w:rFonts w:ascii="Arial" w:hAnsi="Arial" w:cs="Arial"/>
        </w:rPr>
        <w:t xml:space="preserve"> bu tecavüz veya müdahalenin ortadan kaldırılması </w:t>
      </w:r>
      <w:r>
        <w:rPr>
          <w:rFonts w:ascii="Arial" w:hAnsi="Arial" w:cs="Arial"/>
        </w:rPr>
        <w:t xml:space="preserve">zorunludur, güvenlik kuvvetleri de gerekli önlemleri alır. </w:t>
      </w:r>
    </w:p>
    <w:p w:rsidR="00003A1F" w:rsidRDefault="00003A1F" w:rsidP="002D17FD">
      <w:pPr>
        <w:pStyle w:val="ListeParagraf"/>
        <w:shd w:val="clear" w:color="auto" w:fill="FFFFFF" w:themeFill="background1"/>
        <w:spacing w:after="120"/>
        <w:ind w:left="284"/>
        <w:contextualSpacing w:val="0"/>
        <w:jc w:val="both"/>
        <w:rPr>
          <w:rFonts w:ascii="Arial" w:hAnsi="Arial" w:cs="Arial"/>
        </w:rPr>
      </w:pPr>
      <w:r>
        <w:rPr>
          <w:rFonts w:ascii="Arial" w:hAnsi="Arial" w:cs="Arial"/>
        </w:rPr>
        <w:t xml:space="preserve">Tecavüz/müdahale </w:t>
      </w:r>
      <w:r w:rsidRPr="00F7164F">
        <w:rPr>
          <w:rFonts w:ascii="Arial" w:hAnsi="Arial" w:cs="Arial"/>
          <w:b/>
        </w:rPr>
        <w:t>tekrar yapılırsa</w:t>
      </w:r>
      <w:r>
        <w:rPr>
          <w:rFonts w:ascii="Arial" w:hAnsi="Arial" w:cs="Arial"/>
        </w:rPr>
        <w:t xml:space="preserve"> </w:t>
      </w:r>
      <w:r w:rsidRPr="0054002A">
        <w:rPr>
          <w:rFonts w:ascii="Arial" w:hAnsi="Arial" w:cs="Arial"/>
        </w:rPr>
        <w:t xml:space="preserve">bu artık suç teşkil eder, yani tekerrür </w:t>
      </w:r>
      <w:r w:rsidRPr="00F7164F">
        <w:rPr>
          <w:rFonts w:ascii="Arial" w:hAnsi="Arial" w:cs="Arial"/>
          <w:b/>
        </w:rPr>
        <w:t>suça yol açar</w:t>
      </w:r>
      <w:r w:rsidRPr="0054002A">
        <w:rPr>
          <w:rFonts w:ascii="Arial" w:hAnsi="Arial" w:cs="Arial"/>
        </w:rPr>
        <w:t>.</w:t>
      </w:r>
    </w:p>
    <w:p w:rsidR="002D17FD" w:rsidRDefault="002D17FD" w:rsidP="00EF2484">
      <w:pPr>
        <w:pStyle w:val="ListeParagraf"/>
        <w:numPr>
          <w:ilvl w:val="0"/>
          <w:numId w:val="49"/>
        </w:numPr>
        <w:spacing w:after="120"/>
        <w:ind w:left="284" w:hanging="284"/>
        <w:contextualSpacing w:val="0"/>
        <w:jc w:val="both"/>
        <w:rPr>
          <w:rFonts w:ascii="Arial" w:hAnsi="Arial" w:cs="Arial"/>
        </w:rPr>
      </w:pPr>
      <w:r>
        <w:rPr>
          <w:rFonts w:ascii="Arial" w:hAnsi="Arial" w:cs="Arial"/>
        </w:rPr>
        <w:t>Ayrıca zilyetlik davalarına başvurabiliriz.</w:t>
      </w:r>
    </w:p>
    <w:p w:rsidR="002D17FD" w:rsidRPr="002D17FD" w:rsidRDefault="002D17FD" w:rsidP="002D17FD">
      <w:pPr>
        <w:pStyle w:val="ListeParagraf"/>
        <w:spacing w:after="120"/>
        <w:ind w:left="284"/>
        <w:contextualSpacing w:val="0"/>
        <w:jc w:val="both"/>
        <w:rPr>
          <w:rFonts w:ascii="Arial" w:hAnsi="Arial" w:cs="Arial"/>
        </w:rPr>
      </w:pPr>
      <w:r w:rsidRPr="002D17FD">
        <w:rPr>
          <w:rFonts w:ascii="Arial" w:hAnsi="Arial" w:cs="Arial"/>
          <w:b/>
        </w:rPr>
        <w:t>Zilyetlik davalarının özelliği</w:t>
      </w:r>
      <w:r w:rsidRPr="002D17FD">
        <w:rPr>
          <w:rFonts w:ascii="Arial" w:hAnsi="Arial" w:cs="Arial"/>
        </w:rPr>
        <w:t>; sadece ve sadece o eşyaya zilyet olduğunuzu ve zilyetliğin iradeniz dışında gaspa veya saldırıya uğramış olduğunuzu ispat etmeniz gerekir.</w:t>
      </w:r>
    </w:p>
    <w:p w:rsidR="000D27F0" w:rsidRPr="002D17FD" w:rsidRDefault="000D27F0" w:rsidP="002D17FD">
      <w:pPr>
        <w:spacing w:after="120"/>
        <w:ind w:left="568" w:hanging="284"/>
        <w:rPr>
          <w:rFonts w:ascii="Arial" w:hAnsi="Arial" w:cs="Arial"/>
        </w:rPr>
      </w:pPr>
      <w:r w:rsidRPr="002D17FD">
        <w:rPr>
          <w:rFonts w:ascii="Arial" w:hAnsi="Arial" w:cs="Arial"/>
          <w:b/>
          <w:u w:val="single"/>
        </w:rPr>
        <w:t>Saldırı halinde</w:t>
      </w:r>
    </w:p>
    <w:p w:rsidR="000D27F0" w:rsidRPr="002D17FD" w:rsidRDefault="000D27F0" w:rsidP="002D17FD">
      <w:pPr>
        <w:pStyle w:val="ListeParagraf"/>
        <w:numPr>
          <w:ilvl w:val="2"/>
          <w:numId w:val="1"/>
        </w:numPr>
        <w:spacing w:after="120"/>
        <w:ind w:left="568" w:hanging="284"/>
        <w:contextualSpacing w:val="0"/>
        <w:rPr>
          <w:rFonts w:ascii="Arial" w:hAnsi="Arial" w:cs="Arial"/>
        </w:rPr>
      </w:pPr>
      <w:r w:rsidRPr="002D17FD">
        <w:rPr>
          <w:rFonts w:ascii="Arial" w:hAnsi="Arial" w:cs="Arial"/>
        </w:rPr>
        <w:t>Saldırının önlenmesi davası</w:t>
      </w:r>
    </w:p>
    <w:p w:rsidR="002D17FD" w:rsidRDefault="000D27F0" w:rsidP="002D17FD">
      <w:pPr>
        <w:pStyle w:val="ListeParagraf"/>
        <w:numPr>
          <w:ilvl w:val="2"/>
          <w:numId w:val="1"/>
        </w:numPr>
        <w:spacing w:after="120"/>
        <w:ind w:left="568" w:hanging="284"/>
        <w:contextualSpacing w:val="0"/>
        <w:rPr>
          <w:rFonts w:ascii="Arial" w:hAnsi="Arial" w:cs="Arial"/>
        </w:rPr>
      </w:pPr>
      <w:r w:rsidRPr="002D17FD">
        <w:rPr>
          <w:rFonts w:ascii="Arial" w:hAnsi="Arial" w:cs="Arial"/>
        </w:rPr>
        <w:t>Saldırının durdurulması davası</w:t>
      </w:r>
    </w:p>
    <w:p w:rsidR="000D27F0" w:rsidRPr="002D17FD" w:rsidRDefault="000D27F0" w:rsidP="002D17FD">
      <w:pPr>
        <w:pStyle w:val="ListeParagraf"/>
        <w:numPr>
          <w:ilvl w:val="2"/>
          <w:numId w:val="1"/>
        </w:numPr>
        <w:spacing w:after="120"/>
        <w:ind w:left="568" w:hanging="284"/>
        <w:contextualSpacing w:val="0"/>
        <w:rPr>
          <w:rFonts w:ascii="Arial" w:hAnsi="Arial" w:cs="Arial"/>
        </w:rPr>
      </w:pPr>
      <w:r w:rsidRPr="002D17FD">
        <w:rPr>
          <w:rFonts w:ascii="Arial" w:hAnsi="Arial" w:cs="Arial"/>
        </w:rPr>
        <w:t>Tazminat davası</w:t>
      </w:r>
      <w:r w:rsidR="002D17FD">
        <w:rPr>
          <w:rFonts w:ascii="Arial" w:hAnsi="Arial" w:cs="Arial"/>
        </w:rPr>
        <w:t xml:space="preserve"> açılabilir. </w:t>
      </w:r>
    </w:p>
    <w:p w:rsidR="002D17FD" w:rsidRDefault="000D27F0" w:rsidP="002D17FD">
      <w:pPr>
        <w:pStyle w:val="ListeParagraf"/>
        <w:numPr>
          <w:ilvl w:val="0"/>
          <w:numId w:val="48"/>
        </w:numPr>
        <w:spacing w:after="120"/>
        <w:ind w:left="567" w:hanging="283"/>
        <w:contextualSpacing w:val="0"/>
        <w:jc w:val="both"/>
        <w:rPr>
          <w:rFonts w:ascii="Arial" w:hAnsi="Arial" w:cs="Arial"/>
        </w:rPr>
      </w:pPr>
      <w:r w:rsidRPr="002D17FD">
        <w:rPr>
          <w:rFonts w:ascii="Arial" w:hAnsi="Arial" w:cs="Arial"/>
        </w:rPr>
        <w:t xml:space="preserve">Sadece eğer gasp gerçekleşmiş ise eşyanın geri verilmesi veya bir saldırı gerçekleşmesi tehlikesi varsa bunun önlenmesi, saldırı gerçekleşmiş ise bunun durdurulması amaçlanmaktadır. </w:t>
      </w:r>
    </w:p>
    <w:p w:rsidR="009D17AE" w:rsidRPr="002D17FD" w:rsidRDefault="000D27F0" w:rsidP="002D17FD">
      <w:pPr>
        <w:pStyle w:val="ListeParagraf"/>
        <w:numPr>
          <w:ilvl w:val="0"/>
          <w:numId w:val="48"/>
        </w:numPr>
        <w:spacing w:after="120"/>
        <w:ind w:left="567" w:hanging="283"/>
        <w:contextualSpacing w:val="0"/>
        <w:jc w:val="both"/>
        <w:rPr>
          <w:rFonts w:ascii="Arial" w:hAnsi="Arial" w:cs="Arial"/>
        </w:rPr>
      </w:pPr>
      <w:r w:rsidRPr="002D17FD">
        <w:rPr>
          <w:rFonts w:ascii="Arial" w:hAnsi="Arial" w:cs="Arial"/>
        </w:rPr>
        <w:t>Saldırıdan doğan zilyetlik davasını zilyetlik sıfatı olan herkes açabilir. Dava saldırı yapana ve onun külli haleflerine karşı açılabilir.</w:t>
      </w:r>
    </w:p>
    <w:p w:rsidR="002D17FD" w:rsidRDefault="002D17FD" w:rsidP="002D17FD">
      <w:pPr>
        <w:pStyle w:val="ListeParagraf"/>
        <w:numPr>
          <w:ilvl w:val="0"/>
          <w:numId w:val="48"/>
        </w:numPr>
        <w:spacing w:after="240"/>
        <w:ind w:left="568" w:hanging="284"/>
        <w:contextualSpacing w:val="0"/>
        <w:jc w:val="both"/>
        <w:rPr>
          <w:rFonts w:ascii="Arial" w:hAnsi="Arial" w:cs="Arial"/>
        </w:rPr>
      </w:pPr>
      <w:r w:rsidRPr="002D17FD">
        <w:rPr>
          <w:rFonts w:ascii="Arial" w:hAnsi="Arial" w:cs="Arial"/>
        </w:rPr>
        <w:t>Somut olayda, saldırının sona erdirilmesi davası açılabilir.</w:t>
      </w:r>
    </w:p>
    <w:p w:rsidR="002D17FD" w:rsidRDefault="002D17FD" w:rsidP="00EF2484">
      <w:pPr>
        <w:pStyle w:val="ListeParagraf"/>
        <w:numPr>
          <w:ilvl w:val="0"/>
          <w:numId w:val="49"/>
        </w:numPr>
        <w:spacing w:after="120"/>
        <w:ind w:left="284" w:hanging="284"/>
        <w:contextualSpacing w:val="0"/>
        <w:jc w:val="both"/>
        <w:rPr>
          <w:rFonts w:ascii="Arial" w:hAnsi="Arial" w:cs="Arial"/>
        </w:rPr>
      </w:pPr>
      <w:r w:rsidRPr="002D17FD">
        <w:rPr>
          <w:rFonts w:ascii="Arial" w:hAnsi="Arial" w:cs="Arial"/>
        </w:rPr>
        <w:t>Zarar varsa tazminat davası da açılabilir.</w:t>
      </w:r>
    </w:p>
    <w:p w:rsidR="002D17FD" w:rsidRDefault="002D17FD" w:rsidP="00EF2484">
      <w:pPr>
        <w:pStyle w:val="ListeParagraf"/>
        <w:numPr>
          <w:ilvl w:val="0"/>
          <w:numId w:val="49"/>
        </w:numPr>
        <w:spacing w:after="120"/>
        <w:ind w:left="284" w:hanging="284"/>
        <w:contextualSpacing w:val="0"/>
        <w:jc w:val="both"/>
        <w:rPr>
          <w:rFonts w:ascii="Arial" w:hAnsi="Arial" w:cs="Arial"/>
        </w:rPr>
      </w:pPr>
      <w:r>
        <w:rPr>
          <w:rFonts w:ascii="Arial" w:hAnsi="Arial" w:cs="Arial"/>
        </w:rPr>
        <w:t>Taşınır davası açılamaz, olay taşınmaz ile ilgilidir.</w:t>
      </w:r>
    </w:p>
    <w:p w:rsidR="002D17FD" w:rsidRPr="002D17FD" w:rsidRDefault="002D17FD" w:rsidP="00EF2484">
      <w:pPr>
        <w:pStyle w:val="ListeParagraf"/>
        <w:numPr>
          <w:ilvl w:val="0"/>
          <w:numId w:val="49"/>
        </w:numPr>
        <w:spacing w:after="240"/>
        <w:ind w:left="284" w:hanging="284"/>
        <w:contextualSpacing w:val="0"/>
        <w:jc w:val="both"/>
        <w:rPr>
          <w:rFonts w:ascii="Arial" w:hAnsi="Arial" w:cs="Arial"/>
        </w:rPr>
      </w:pPr>
      <w:r>
        <w:rPr>
          <w:rFonts w:ascii="Arial" w:hAnsi="Arial" w:cs="Arial"/>
        </w:rPr>
        <w:t>Ayrıca mülkiyet hakkına dayanan davalar da düşünülebilir.</w:t>
      </w:r>
    </w:p>
    <w:p w:rsidR="002D17FD" w:rsidRDefault="002D17FD" w:rsidP="002D17FD">
      <w:pPr>
        <w:spacing w:after="120"/>
        <w:jc w:val="both"/>
        <w:rPr>
          <w:rFonts w:ascii="Arial" w:hAnsi="Arial" w:cs="Arial"/>
        </w:rPr>
      </w:pPr>
      <w:r w:rsidRPr="008333E5">
        <w:rPr>
          <w:rFonts w:ascii="Arial" w:hAnsi="Arial" w:cs="Arial"/>
          <w:b/>
        </w:rPr>
        <w:t xml:space="preserve">SORU </w:t>
      </w:r>
      <w:r>
        <w:rPr>
          <w:rFonts w:ascii="Arial" w:hAnsi="Arial" w:cs="Arial"/>
          <w:b/>
        </w:rPr>
        <w:t>3</w:t>
      </w:r>
      <w:r w:rsidRPr="008333E5">
        <w:rPr>
          <w:rFonts w:ascii="Arial" w:hAnsi="Arial" w:cs="Arial"/>
          <w:b/>
        </w:rPr>
        <w:t>:</w:t>
      </w:r>
      <w:r>
        <w:rPr>
          <w:rFonts w:ascii="Arial" w:hAnsi="Arial" w:cs="Arial"/>
        </w:rPr>
        <w:t xml:space="preserve"> </w:t>
      </w:r>
      <w:r w:rsidRPr="007616A9">
        <w:rPr>
          <w:rFonts w:ascii="Arial" w:hAnsi="Arial" w:cs="Arial"/>
        </w:rPr>
        <w:t>A</w:t>
      </w:r>
      <w:r>
        <w:rPr>
          <w:rFonts w:ascii="Arial" w:hAnsi="Arial" w:cs="Arial"/>
        </w:rPr>
        <w:t>, Çocuk’u</w:t>
      </w:r>
      <w:r w:rsidRPr="007616A9">
        <w:rPr>
          <w:rFonts w:ascii="Arial" w:hAnsi="Arial" w:cs="Arial"/>
        </w:rPr>
        <w:t xml:space="preserve"> B’</w:t>
      </w:r>
      <w:r>
        <w:rPr>
          <w:rFonts w:ascii="Arial" w:hAnsi="Arial" w:cs="Arial"/>
        </w:rPr>
        <w:t>de</w:t>
      </w:r>
      <w:r w:rsidRPr="007616A9">
        <w:rPr>
          <w:rFonts w:ascii="Arial" w:hAnsi="Arial" w:cs="Arial"/>
        </w:rPr>
        <w:t xml:space="preserve">n </w:t>
      </w:r>
      <w:r>
        <w:rPr>
          <w:rFonts w:ascii="Arial" w:hAnsi="Arial" w:cs="Arial"/>
        </w:rPr>
        <w:t>hangi yolla alabilir?</w:t>
      </w:r>
    </w:p>
    <w:p w:rsidR="002D17FD" w:rsidRDefault="002D17FD" w:rsidP="002D17FD">
      <w:pPr>
        <w:spacing w:after="60"/>
        <w:jc w:val="both"/>
        <w:rPr>
          <w:rFonts w:ascii="Arial" w:hAnsi="Arial" w:cs="Arial"/>
          <w:b/>
        </w:rPr>
      </w:pPr>
      <w:r w:rsidRPr="008333E5">
        <w:rPr>
          <w:rFonts w:ascii="Arial" w:hAnsi="Arial" w:cs="Arial"/>
          <w:b/>
        </w:rPr>
        <w:t xml:space="preserve">CEVAP </w:t>
      </w:r>
      <w:r>
        <w:rPr>
          <w:rFonts w:ascii="Arial" w:hAnsi="Arial" w:cs="Arial"/>
          <w:b/>
        </w:rPr>
        <w:t>3</w:t>
      </w:r>
      <w:r w:rsidRPr="008333E5">
        <w:rPr>
          <w:rFonts w:ascii="Arial" w:hAnsi="Arial" w:cs="Arial"/>
          <w:b/>
        </w:rPr>
        <w:t xml:space="preserve">: </w:t>
      </w:r>
    </w:p>
    <w:p w:rsidR="009D17AE" w:rsidRDefault="002D17FD" w:rsidP="007617E2">
      <w:pPr>
        <w:jc w:val="both"/>
        <w:rPr>
          <w:rFonts w:ascii="Arial" w:hAnsi="Arial" w:cs="Arial"/>
        </w:rPr>
      </w:pPr>
      <w:r>
        <w:rPr>
          <w:rFonts w:ascii="Arial" w:hAnsi="Arial" w:cs="Arial"/>
        </w:rPr>
        <w:t>Öncelikle olayda gasp mı yoksa saldırı mı var, bu tespiti yapmalıyız. A, kendi rızasıyla köpeği B’ye bırakmıştır. Somut olayda gasp veya saldırı yoktur.</w:t>
      </w:r>
      <w:r w:rsidR="006871DE">
        <w:rPr>
          <w:rFonts w:ascii="Arial" w:hAnsi="Arial" w:cs="Arial"/>
        </w:rPr>
        <w:t xml:space="preserve"> Dolayısıyla zilyetlik davalarını kullanamaz. Kuvvet kullanma hakkı da yoktur. Bu durumda </w:t>
      </w:r>
      <w:r w:rsidR="006871DE" w:rsidRPr="006871DE">
        <w:rPr>
          <w:rFonts w:ascii="Arial" w:hAnsi="Arial" w:cs="Arial"/>
          <w:b/>
        </w:rPr>
        <w:t>zilyetlik karinelerine</w:t>
      </w:r>
      <w:r w:rsidR="006871DE">
        <w:rPr>
          <w:rFonts w:ascii="Arial" w:hAnsi="Arial" w:cs="Arial"/>
        </w:rPr>
        <w:t xml:space="preserve"> gitmeliyiz ve </w:t>
      </w:r>
      <w:r w:rsidR="006871DE" w:rsidRPr="006871DE">
        <w:rPr>
          <w:rFonts w:ascii="Arial" w:hAnsi="Arial" w:cs="Arial"/>
          <w:b/>
        </w:rPr>
        <w:t>taşınır davasına</w:t>
      </w:r>
      <w:r w:rsidR="006871DE">
        <w:rPr>
          <w:rFonts w:ascii="Arial" w:hAnsi="Arial" w:cs="Arial"/>
        </w:rPr>
        <w:t xml:space="preserve"> bakmalıyız.</w:t>
      </w:r>
    </w:p>
    <w:p w:rsidR="006871DE" w:rsidRPr="006871DE" w:rsidRDefault="006871DE" w:rsidP="006871DE">
      <w:pPr>
        <w:spacing w:after="120"/>
        <w:jc w:val="both"/>
        <w:rPr>
          <w:rFonts w:ascii="Arial" w:hAnsi="Arial" w:cs="Arial"/>
        </w:rPr>
      </w:pPr>
      <w:r w:rsidRPr="006871DE">
        <w:rPr>
          <w:rFonts w:ascii="Arial" w:hAnsi="Arial" w:cs="Arial"/>
        </w:rPr>
        <w:t xml:space="preserve">Bir taşınır üzerindeki zilyetliği rızası dışında sona erdirilen kimse, şimdiki zilyedin hak karinesini çürütüp, kendi zilyetliği dönemine ait hak karinesine dayanarak şeyi geri alma imkânına sahiptir. Buna taşınır davası denir. </w:t>
      </w:r>
      <w:r w:rsidRPr="00F7164F">
        <w:rPr>
          <w:rFonts w:ascii="Arial" w:hAnsi="Arial" w:cs="Arial"/>
        </w:rPr>
        <w:t>Taşınır davası, sadece taşınırlar için kullanılabilen bir davadır</w:t>
      </w:r>
      <w:r>
        <w:rPr>
          <w:rFonts w:ascii="Arial" w:hAnsi="Arial" w:cs="Arial"/>
        </w:rPr>
        <w:t>.</w:t>
      </w:r>
    </w:p>
    <w:p w:rsidR="006871DE" w:rsidRPr="00F7164F" w:rsidRDefault="006871DE" w:rsidP="006871DE">
      <w:pPr>
        <w:spacing w:after="120"/>
        <w:jc w:val="both"/>
        <w:rPr>
          <w:rFonts w:ascii="Arial" w:hAnsi="Arial" w:cs="Arial"/>
        </w:rPr>
      </w:pPr>
      <w:r w:rsidRPr="00F7164F">
        <w:rPr>
          <w:rFonts w:ascii="Arial" w:hAnsi="Arial" w:cs="Arial"/>
        </w:rPr>
        <w:t xml:space="preserve">Taşınır davasını açan kişi o eşyaya, taşınıra zamanında zilyet olmuş şu anda zilyet olmayan kişidir. Taşınır davasını açabilmek için o eşyaya </w:t>
      </w:r>
      <w:r w:rsidRPr="00B76085">
        <w:rPr>
          <w:rFonts w:ascii="Arial" w:hAnsi="Arial" w:cs="Arial"/>
          <w:b/>
        </w:rPr>
        <w:t>mutlaka zilyet olmuş olmak gerekir</w:t>
      </w:r>
      <w:r w:rsidRPr="00F7164F">
        <w:rPr>
          <w:rFonts w:ascii="Arial" w:hAnsi="Arial" w:cs="Arial"/>
        </w:rPr>
        <w:t>.</w:t>
      </w:r>
    </w:p>
    <w:p w:rsidR="006871DE" w:rsidRPr="006871DE" w:rsidRDefault="006871DE" w:rsidP="006871DE">
      <w:pPr>
        <w:spacing w:after="120"/>
        <w:jc w:val="both"/>
        <w:rPr>
          <w:rFonts w:ascii="Arial" w:hAnsi="Arial" w:cs="Arial"/>
          <w:b/>
          <w:u w:val="single"/>
        </w:rPr>
      </w:pPr>
      <w:r w:rsidRPr="006871DE">
        <w:rPr>
          <w:rFonts w:ascii="Arial" w:hAnsi="Arial" w:cs="Arial"/>
          <w:b/>
          <w:u w:val="single"/>
        </w:rPr>
        <w:t>Taşınır davası şartları</w:t>
      </w:r>
    </w:p>
    <w:p w:rsidR="006871DE" w:rsidRDefault="006871DE" w:rsidP="00EF2484">
      <w:pPr>
        <w:pStyle w:val="ListeParagraf"/>
        <w:numPr>
          <w:ilvl w:val="0"/>
          <w:numId w:val="50"/>
        </w:numPr>
        <w:spacing w:after="120"/>
        <w:ind w:left="284" w:hanging="284"/>
        <w:contextualSpacing w:val="0"/>
        <w:jc w:val="both"/>
        <w:rPr>
          <w:rFonts w:ascii="Arial" w:hAnsi="Arial" w:cs="Arial"/>
          <w:b/>
        </w:rPr>
      </w:pPr>
      <w:r w:rsidRPr="006871DE">
        <w:rPr>
          <w:rFonts w:ascii="Arial" w:hAnsi="Arial" w:cs="Arial"/>
          <w:b/>
        </w:rPr>
        <w:t>Zilyetliğin zilyedin iradesi dışında sona erdirilmiş olması</w:t>
      </w:r>
    </w:p>
    <w:p w:rsidR="006871DE" w:rsidRDefault="006871DE" w:rsidP="00EF2484">
      <w:pPr>
        <w:pStyle w:val="ListeParagraf"/>
        <w:numPr>
          <w:ilvl w:val="0"/>
          <w:numId w:val="50"/>
        </w:numPr>
        <w:spacing w:after="120"/>
        <w:ind w:left="284" w:hanging="284"/>
        <w:contextualSpacing w:val="0"/>
        <w:jc w:val="both"/>
        <w:rPr>
          <w:rFonts w:ascii="Arial" w:hAnsi="Arial" w:cs="Arial"/>
          <w:b/>
        </w:rPr>
      </w:pPr>
      <w:r w:rsidRPr="006871DE">
        <w:rPr>
          <w:rFonts w:ascii="Arial" w:hAnsi="Arial" w:cs="Arial"/>
          <w:b/>
        </w:rPr>
        <w:t>Şimdiki zilyedin üstün hak karinesinin çürütülmesi</w:t>
      </w:r>
    </w:p>
    <w:p w:rsidR="006871DE" w:rsidRPr="006871DE" w:rsidRDefault="006871DE" w:rsidP="006871DE">
      <w:pPr>
        <w:pStyle w:val="ListeParagraf"/>
        <w:spacing w:after="120"/>
        <w:ind w:left="284"/>
        <w:contextualSpacing w:val="0"/>
        <w:jc w:val="both"/>
        <w:rPr>
          <w:rFonts w:ascii="Arial" w:hAnsi="Arial" w:cs="Arial"/>
          <w:b/>
        </w:rPr>
      </w:pPr>
      <w:r w:rsidRPr="006871DE">
        <w:rPr>
          <w:rFonts w:ascii="Arial" w:hAnsi="Arial" w:cs="Arial"/>
        </w:rPr>
        <w:t xml:space="preserve">Davacının, şimdiki zilyedin üstün hak karinesini çürütmek için </w:t>
      </w:r>
      <w:r w:rsidRPr="006871DE">
        <w:rPr>
          <w:rFonts w:ascii="Arial" w:hAnsi="Arial" w:cs="Arial"/>
          <w:b/>
          <w:u w:val="single"/>
        </w:rPr>
        <w:t>iki imkânı</w:t>
      </w:r>
      <w:r w:rsidRPr="006871DE">
        <w:rPr>
          <w:rFonts w:ascii="Arial" w:hAnsi="Arial" w:cs="Arial"/>
        </w:rPr>
        <w:t xml:space="preserve"> vardır:</w:t>
      </w:r>
    </w:p>
    <w:p w:rsidR="006871DE" w:rsidRPr="003D5EFD" w:rsidRDefault="006871DE" w:rsidP="006871DE">
      <w:pPr>
        <w:pStyle w:val="ListeParagraf"/>
        <w:numPr>
          <w:ilvl w:val="0"/>
          <w:numId w:val="10"/>
        </w:numPr>
        <w:spacing w:after="120"/>
        <w:ind w:left="567" w:hanging="283"/>
        <w:contextualSpacing w:val="0"/>
        <w:jc w:val="both"/>
        <w:rPr>
          <w:rFonts w:ascii="Arial" w:hAnsi="Arial" w:cs="Arial"/>
          <w:b/>
        </w:rPr>
      </w:pPr>
      <w:r w:rsidRPr="003D5EFD">
        <w:rPr>
          <w:rFonts w:ascii="Arial" w:hAnsi="Arial" w:cs="Arial"/>
          <w:b/>
        </w:rPr>
        <w:t xml:space="preserve">Şimdiki zilyedin zilyetliği </w:t>
      </w:r>
      <w:r>
        <w:rPr>
          <w:rFonts w:ascii="Arial" w:hAnsi="Arial" w:cs="Arial"/>
          <w:b/>
        </w:rPr>
        <w:t>kötü</w:t>
      </w:r>
      <w:r w:rsidRPr="003D5EFD">
        <w:rPr>
          <w:rFonts w:ascii="Arial" w:hAnsi="Arial" w:cs="Arial"/>
          <w:b/>
        </w:rPr>
        <w:t xml:space="preserve"> niyetle edinmiş olması</w:t>
      </w:r>
    </w:p>
    <w:p w:rsidR="006871DE" w:rsidRDefault="006871DE" w:rsidP="006871DE">
      <w:pPr>
        <w:pStyle w:val="ListeParagraf"/>
        <w:numPr>
          <w:ilvl w:val="0"/>
          <w:numId w:val="10"/>
        </w:numPr>
        <w:spacing w:after="120"/>
        <w:ind w:left="567" w:hanging="283"/>
        <w:contextualSpacing w:val="0"/>
        <w:jc w:val="both"/>
        <w:rPr>
          <w:rFonts w:ascii="Arial" w:hAnsi="Arial" w:cs="Arial"/>
        </w:rPr>
      </w:pPr>
      <w:r w:rsidRPr="003D5EFD">
        <w:rPr>
          <w:rFonts w:ascii="Arial" w:hAnsi="Arial" w:cs="Arial"/>
          <w:b/>
        </w:rPr>
        <w:t>Malın önceki zilyedin iradesi dışında elinden çıkmış olması</w:t>
      </w:r>
    </w:p>
    <w:p w:rsidR="00CC542A" w:rsidRDefault="00CC542A" w:rsidP="00CC542A">
      <w:pPr>
        <w:spacing w:after="120"/>
        <w:jc w:val="both"/>
        <w:rPr>
          <w:rFonts w:ascii="Arial" w:hAnsi="Arial" w:cs="Arial"/>
        </w:rPr>
      </w:pPr>
      <w:r w:rsidRPr="00CC542A">
        <w:rPr>
          <w:rFonts w:ascii="Arial" w:hAnsi="Arial" w:cs="Arial"/>
        </w:rPr>
        <w:t>İrade dışı elden çıkan malı edinen iyi niyetli zilyetlere karşı taşınır davasını açılması 5 yıllık hak düşürücü süreye tabidir. Kötü niyetli zilyetlere karşı taşınır davasını açılması süreye tabi değildir.</w:t>
      </w:r>
      <w:r>
        <w:rPr>
          <w:rFonts w:ascii="Arial" w:hAnsi="Arial" w:cs="Arial"/>
        </w:rPr>
        <w:t xml:space="preserve"> </w:t>
      </w:r>
    </w:p>
    <w:p w:rsidR="00CC542A" w:rsidRPr="00CC542A" w:rsidRDefault="00CC542A" w:rsidP="00CC542A">
      <w:pPr>
        <w:spacing w:after="120"/>
        <w:jc w:val="both"/>
        <w:rPr>
          <w:rFonts w:ascii="Arial" w:hAnsi="Arial" w:cs="Arial"/>
        </w:rPr>
      </w:pPr>
      <w:r>
        <w:rPr>
          <w:rFonts w:ascii="Arial" w:hAnsi="Arial" w:cs="Arial"/>
        </w:rPr>
        <w:t xml:space="preserve">Somut olayda, B kötü niyetlidir ve </w:t>
      </w:r>
      <w:r w:rsidRPr="00CC542A">
        <w:rPr>
          <w:rFonts w:ascii="Arial" w:hAnsi="Arial" w:cs="Arial"/>
        </w:rPr>
        <w:t>taşınır davasını</w:t>
      </w:r>
      <w:r>
        <w:rPr>
          <w:rFonts w:ascii="Arial" w:hAnsi="Arial" w:cs="Arial"/>
        </w:rPr>
        <w:t xml:space="preserve">n </w:t>
      </w:r>
      <w:r w:rsidRPr="00CC542A">
        <w:rPr>
          <w:rFonts w:ascii="Arial" w:hAnsi="Arial" w:cs="Arial"/>
        </w:rPr>
        <w:t>açılması süreye tabi değildir.</w:t>
      </w:r>
      <w:r>
        <w:rPr>
          <w:rFonts w:ascii="Arial" w:hAnsi="Arial" w:cs="Arial"/>
        </w:rPr>
        <w:t xml:space="preserve"> 5 yıldan sonra, mülkiyet hakkına dayanarak istihkak davası da açılabilir.</w:t>
      </w:r>
    </w:p>
    <w:p w:rsidR="00CC542A" w:rsidRDefault="00CC542A" w:rsidP="00CC542A">
      <w:pPr>
        <w:spacing w:after="120"/>
        <w:jc w:val="both"/>
        <w:rPr>
          <w:rFonts w:ascii="Arial" w:hAnsi="Arial" w:cs="Arial"/>
          <w:b/>
        </w:rPr>
      </w:pPr>
    </w:p>
    <w:p w:rsidR="00CC542A" w:rsidRDefault="00CC542A" w:rsidP="00CC542A">
      <w:pPr>
        <w:spacing w:after="120"/>
        <w:jc w:val="both"/>
        <w:rPr>
          <w:rFonts w:ascii="Arial" w:hAnsi="Arial" w:cs="Arial"/>
          <w:b/>
        </w:rPr>
      </w:pPr>
    </w:p>
    <w:p w:rsidR="00CC542A" w:rsidRDefault="00CC542A" w:rsidP="00CB6BDD">
      <w:pPr>
        <w:spacing w:after="120"/>
        <w:jc w:val="both"/>
        <w:rPr>
          <w:rFonts w:ascii="Arial" w:hAnsi="Arial" w:cs="Arial"/>
        </w:rPr>
      </w:pPr>
      <w:r w:rsidRPr="008333E5">
        <w:rPr>
          <w:rFonts w:ascii="Arial" w:hAnsi="Arial" w:cs="Arial"/>
          <w:b/>
        </w:rPr>
        <w:lastRenderedPageBreak/>
        <w:t xml:space="preserve">SORU </w:t>
      </w:r>
      <w:r>
        <w:rPr>
          <w:rFonts w:ascii="Arial" w:hAnsi="Arial" w:cs="Arial"/>
          <w:b/>
        </w:rPr>
        <w:t>4</w:t>
      </w:r>
      <w:r w:rsidRPr="008333E5">
        <w:rPr>
          <w:rFonts w:ascii="Arial" w:hAnsi="Arial" w:cs="Arial"/>
          <w:b/>
        </w:rPr>
        <w:t>:</w:t>
      </w:r>
      <w:r>
        <w:rPr>
          <w:rFonts w:ascii="Arial" w:hAnsi="Arial" w:cs="Arial"/>
        </w:rPr>
        <w:t xml:space="preserve"> </w:t>
      </w:r>
      <w:r w:rsidR="00BB4DA1">
        <w:rPr>
          <w:rFonts w:ascii="Arial" w:hAnsi="Arial" w:cs="Arial"/>
        </w:rPr>
        <w:t>B</w:t>
      </w:r>
      <w:r>
        <w:rPr>
          <w:rFonts w:ascii="Arial" w:hAnsi="Arial" w:cs="Arial"/>
        </w:rPr>
        <w:t>, Çocuk’u</w:t>
      </w:r>
      <w:r w:rsidRPr="007616A9">
        <w:rPr>
          <w:rFonts w:ascii="Arial" w:hAnsi="Arial" w:cs="Arial"/>
        </w:rPr>
        <w:t xml:space="preserve"> </w:t>
      </w:r>
      <w:r w:rsidR="00BB4DA1">
        <w:rPr>
          <w:rFonts w:ascii="Arial" w:hAnsi="Arial" w:cs="Arial"/>
        </w:rPr>
        <w:t>iyi niyetli D</w:t>
      </w:r>
      <w:r w:rsidRPr="007616A9">
        <w:rPr>
          <w:rFonts w:ascii="Arial" w:hAnsi="Arial" w:cs="Arial"/>
        </w:rPr>
        <w:t>’</w:t>
      </w:r>
      <w:r w:rsidR="00BB4DA1">
        <w:rPr>
          <w:rFonts w:ascii="Arial" w:hAnsi="Arial" w:cs="Arial"/>
        </w:rPr>
        <w:t>ye satmış olsaydı önceki soruya cevap ne olurdu</w:t>
      </w:r>
      <w:r>
        <w:rPr>
          <w:rFonts w:ascii="Arial" w:hAnsi="Arial" w:cs="Arial"/>
        </w:rPr>
        <w:t>?</w:t>
      </w:r>
    </w:p>
    <w:p w:rsidR="00CC542A" w:rsidRDefault="00CC542A" w:rsidP="00CB6BDD">
      <w:pPr>
        <w:spacing w:after="120"/>
        <w:jc w:val="both"/>
        <w:rPr>
          <w:rFonts w:ascii="Arial" w:hAnsi="Arial" w:cs="Arial"/>
          <w:b/>
        </w:rPr>
      </w:pPr>
      <w:r w:rsidRPr="008333E5">
        <w:rPr>
          <w:rFonts w:ascii="Arial" w:hAnsi="Arial" w:cs="Arial"/>
          <w:b/>
        </w:rPr>
        <w:t xml:space="preserve">CEVAP </w:t>
      </w:r>
      <w:r>
        <w:rPr>
          <w:rFonts w:ascii="Arial" w:hAnsi="Arial" w:cs="Arial"/>
          <w:b/>
        </w:rPr>
        <w:t>4</w:t>
      </w:r>
      <w:r w:rsidRPr="008333E5">
        <w:rPr>
          <w:rFonts w:ascii="Arial" w:hAnsi="Arial" w:cs="Arial"/>
          <w:b/>
        </w:rPr>
        <w:t xml:space="preserve">: </w:t>
      </w:r>
    </w:p>
    <w:p w:rsidR="009D17AE" w:rsidRDefault="00BB4DA1" w:rsidP="00CB6BDD">
      <w:pPr>
        <w:spacing w:after="120"/>
        <w:jc w:val="both"/>
        <w:rPr>
          <w:rFonts w:ascii="Arial" w:hAnsi="Arial" w:cs="Arial"/>
        </w:rPr>
      </w:pPr>
      <w:r>
        <w:rPr>
          <w:rFonts w:ascii="Arial" w:hAnsi="Arial" w:cs="Arial"/>
        </w:rPr>
        <w:t>Bir taşınırın emin sıfatıyla zilyedinden o şey üzerinde</w:t>
      </w:r>
      <w:r w:rsidRPr="00392848">
        <w:rPr>
          <w:rFonts w:ascii="Arial" w:hAnsi="Arial" w:cs="Arial"/>
        </w:rPr>
        <w:t xml:space="preserve"> </w:t>
      </w:r>
      <w:r>
        <w:rPr>
          <w:rFonts w:ascii="Arial" w:hAnsi="Arial" w:cs="Arial"/>
        </w:rPr>
        <w:t>iyi niyetle mülkiyet veya sınırlı ayni hak edinen</w:t>
      </w:r>
      <w:r w:rsidRPr="00392848">
        <w:rPr>
          <w:rFonts w:ascii="Arial" w:hAnsi="Arial" w:cs="Arial"/>
        </w:rPr>
        <w:t xml:space="preserve"> </w:t>
      </w:r>
      <w:r>
        <w:rPr>
          <w:rFonts w:ascii="Arial" w:hAnsi="Arial" w:cs="Arial"/>
        </w:rPr>
        <w:t>kimsenin edinimi, zilyedin bu tür tasarrufta bulunma yetkisi yoksa bile korunur.</w:t>
      </w:r>
    </w:p>
    <w:p w:rsidR="00CC542A" w:rsidRPr="00BB4DA1" w:rsidRDefault="00CC542A" w:rsidP="00CB6BDD">
      <w:pPr>
        <w:spacing w:after="120"/>
        <w:jc w:val="both"/>
        <w:rPr>
          <w:rFonts w:ascii="Arial" w:hAnsi="Arial" w:cs="Arial"/>
          <w:b/>
        </w:rPr>
      </w:pPr>
      <w:r w:rsidRPr="00BB4DA1">
        <w:rPr>
          <w:rFonts w:ascii="Arial" w:hAnsi="Arial" w:cs="Arial"/>
          <w:b/>
        </w:rPr>
        <w:t>Emin sıfatıyla zilyetten ayni hak kazanma</w:t>
      </w:r>
      <w:r w:rsidR="00BB4DA1" w:rsidRPr="00BB4DA1">
        <w:rPr>
          <w:rFonts w:ascii="Arial" w:hAnsi="Arial" w:cs="Arial"/>
          <w:b/>
        </w:rPr>
        <w:t xml:space="preserve"> ş</w:t>
      </w:r>
      <w:r w:rsidRPr="00BB4DA1">
        <w:rPr>
          <w:rFonts w:ascii="Arial" w:hAnsi="Arial" w:cs="Arial"/>
          <w:b/>
          <w:u w:val="single"/>
        </w:rPr>
        <w:t>artları:</w:t>
      </w:r>
    </w:p>
    <w:p w:rsidR="00CC542A" w:rsidRPr="00BB4DA1" w:rsidRDefault="00CC542A" w:rsidP="00CB6BDD">
      <w:pPr>
        <w:spacing w:after="120"/>
        <w:jc w:val="both"/>
        <w:rPr>
          <w:rFonts w:ascii="Arial" w:hAnsi="Arial" w:cs="Arial"/>
        </w:rPr>
      </w:pPr>
      <w:r w:rsidRPr="00BB4DA1">
        <w:rPr>
          <w:rFonts w:ascii="Arial" w:hAnsi="Arial" w:cs="Arial"/>
        </w:rPr>
        <w:t>Eğer bu 5 koşul bir arada gerçekleşir ise iyi niyetli üçüncü kişi korunur.</w:t>
      </w:r>
    </w:p>
    <w:p w:rsidR="00BB4DA1" w:rsidRDefault="00CC542A" w:rsidP="00EF2484">
      <w:pPr>
        <w:pStyle w:val="ListeParagraf"/>
        <w:numPr>
          <w:ilvl w:val="0"/>
          <w:numId w:val="51"/>
        </w:numPr>
        <w:spacing w:after="120"/>
        <w:ind w:left="567" w:hanging="283"/>
        <w:contextualSpacing w:val="0"/>
        <w:jc w:val="both"/>
        <w:rPr>
          <w:rFonts w:ascii="Arial" w:hAnsi="Arial" w:cs="Arial"/>
          <w:b/>
        </w:rPr>
      </w:pPr>
      <w:r w:rsidRPr="00795EFF">
        <w:rPr>
          <w:rFonts w:ascii="Arial" w:hAnsi="Arial" w:cs="Arial"/>
          <w:b/>
        </w:rPr>
        <w:t>Ayni hakkın emin sıfatıyla zilyetten kazanılmış olması</w:t>
      </w:r>
      <w:r>
        <w:rPr>
          <w:rFonts w:ascii="Arial" w:hAnsi="Arial" w:cs="Arial"/>
          <w:b/>
        </w:rPr>
        <w:t xml:space="preserve"> (iradeye dayalı olmalı)</w:t>
      </w:r>
    </w:p>
    <w:p w:rsidR="00BB4DA1" w:rsidRDefault="00CC542A" w:rsidP="00EF2484">
      <w:pPr>
        <w:pStyle w:val="ListeParagraf"/>
        <w:numPr>
          <w:ilvl w:val="0"/>
          <w:numId w:val="51"/>
        </w:numPr>
        <w:spacing w:after="120"/>
        <w:ind w:left="567" w:hanging="283"/>
        <w:contextualSpacing w:val="0"/>
        <w:jc w:val="both"/>
        <w:rPr>
          <w:rFonts w:ascii="Arial" w:hAnsi="Arial" w:cs="Arial"/>
          <w:b/>
        </w:rPr>
      </w:pPr>
      <w:r w:rsidRPr="00BB4DA1">
        <w:rPr>
          <w:rFonts w:ascii="Arial" w:hAnsi="Arial" w:cs="Arial"/>
          <w:b/>
        </w:rPr>
        <w:t>Ayni hakkı kazananın üçüncü kişi olması</w:t>
      </w:r>
    </w:p>
    <w:p w:rsidR="00BB4DA1" w:rsidRDefault="00CC542A" w:rsidP="00EF2484">
      <w:pPr>
        <w:pStyle w:val="ListeParagraf"/>
        <w:numPr>
          <w:ilvl w:val="0"/>
          <w:numId w:val="51"/>
        </w:numPr>
        <w:spacing w:after="120"/>
        <w:ind w:left="567" w:hanging="283"/>
        <w:contextualSpacing w:val="0"/>
        <w:jc w:val="both"/>
        <w:rPr>
          <w:rFonts w:ascii="Arial" w:hAnsi="Arial" w:cs="Arial"/>
          <w:b/>
        </w:rPr>
      </w:pPr>
      <w:r w:rsidRPr="00BB4DA1">
        <w:rPr>
          <w:rFonts w:ascii="Arial" w:hAnsi="Arial" w:cs="Arial"/>
          <w:b/>
        </w:rPr>
        <w:t>Üçüncü kişinin bir ayni hak kazanması</w:t>
      </w:r>
    </w:p>
    <w:p w:rsidR="00BB4DA1" w:rsidRDefault="00CC542A" w:rsidP="00EF2484">
      <w:pPr>
        <w:pStyle w:val="ListeParagraf"/>
        <w:numPr>
          <w:ilvl w:val="0"/>
          <w:numId w:val="51"/>
        </w:numPr>
        <w:spacing w:after="120"/>
        <w:ind w:left="567" w:hanging="283"/>
        <w:contextualSpacing w:val="0"/>
        <w:jc w:val="both"/>
        <w:rPr>
          <w:rFonts w:ascii="Arial" w:hAnsi="Arial" w:cs="Arial"/>
          <w:b/>
        </w:rPr>
      </w:pPr>
      <w:r w:rsidRPr="00BB4DA1">
        <w:rPr>
          <w:rFonts w:ascii="Arial" w:hAnsi="Arial" w:cs="Arial"/>
          <w:b/>
        </w:rPr>
        <w:t>Üçüncü kişinin ayni hakkı iyi niyetle kazanmış olması</w:t>
      </w:r>
    </w:p>
    <w:p w:rsidR="00CC542A" w:rsidRPr="00BB4DA1" w:rsidRDefault="00CC542A" w:rsidP="00EF2484">
      <w:pPr>
        <w:pStyle w:val="ListeParagraf"/>
        <w:numPr>
          <w:ilvl w:val="0"/>
          <w:numId w:val="51"/>
        </w:numPr>
        <w:spacing w:after="120"/>
        <w:ind w:left="567" w:hanging="283"/>
        <w:contextualSpacing w:val="0"/>
        <w:jc w:val="both"/>
        <w:rPr>
          <w:rFonts w:ascii="Arial" w:hAnsi="Arial" w:cs="Arial"/>
          <w:b/>
        </w:rPr>
      </w:pPr>
      <w:r w:rsidRPr="00BB4DA1">
        <w:rPr>
          <w:rFonts w:ascii="Arial" w:hAnsi="Arial" w:cs="Arial"/>
          <w:b/>
        </w:rPr>
        <w:t>Üçüncü kişinin ediniminde tasarruf yetkisi dışında diğer geçerlilik unsurlarının olması</w:t>
      </w:r>
    </w:p>
    <w:p w:rsidR="009D17AE" w:rsidRDefault="00BB4DA1" w:rsidP="00CB6BDD">
      <w:pPr>
        <w:spacing w:after="240"/>
        <w:jc w:val="both"/>
        <w:rPr>
          <w:rFonts w:ascii="Arial" w:hAnsi="Arial" w:cs="Arial"/>
        </w:rPr>
      </w:pPr>
      <w:r>
        <w:rPr>
          <w:rFonts w:ascii="Arial" w:hAnsi="Arial" w:cs="Arial"/>
        </w:rPr>
        <w:t>Somut olaya dönecek olursa,</w:t>
      </w:r>
      <w:r w:rsidRPr="00BB4DA1">
        <w:rPr>
          <w:rFonts w:ascii="Arial" w:hAnsi="Arial" w:cs="Arial"/>
        </w:rPr>
        <w:t xml:space="preserve"> </w:t>
      </w:r>
      <w:r>
        <w:rPr>
          <w:rFonts w:ascii="Arial" w:hAnsi="Arial" w:cs="Arial"/>
        </w:rPr>
        <w:t>b</w:t>
      </w:r>
      <w:r w:rsidRPr="00BB4DA1">
        <w:rPr>
          <w:rFonts w:ascii="Arial" w:hAnsi="Arial" w:cs="Arial"/>
        </w:rPr>
        <w:t>urada emin</w:t>
      </w:r>
      <w:r w:rsidRPr="00BB4DA1">
        <w:rPr>
          <w:rFonts w:ascii="Arial" w:hAnsi="Arial" w:cs="Arial"/>
          <w:b/>
        </w:rPr>
        <w:t xml:space="preserve"> </w:t>
      </w:r>
      <w:r w:rsidRPr="00BB4DA1">
        <w:rPr>
          <w:rFonts w:ascii="Arial" w:hAnsi="Arial" w:cs="Arial"/>
        </w:rPr>
        <w:t>sıfatıyla zilyetten ayni hak kazanma</w:t>
      </w:r>
      <w:r>
        <w:rPr>
          <w:rFonts w:ascii="Arial" w:hAnsi="Arial" w:cs="Arial"/>
        </w:rPr>
        <w:t xml:space="preserve"> söz konusudur, dolayısıyla dava açılamaz.</w:t>
      </w:r>
    </w:p>
    <w:p w:rsidR="00CB6BDD" w:rsidRDefault="00CB6BDD" w:rsidP="00CB6BDD">
      <w:pPr>
        <w:spacing w:after="120"/>
        <w:jc w:val="both"/>
        <w:rPr>
          <w:rFonts w:ascii="Arial" w:hAnsi="Arial" w:cs="Arial"/>
        </w:rPr>
      </w:pPr>
      <w:r w:rsidRPr="008333E5">
        <w:rPr>
          <w:rFonts w:ascii="Arial" w:hAnsi="Arial" w:cs="Arial"/>
          <w:b/>
        </w:rPr>
        <w:t xml:space="preserve">SORU </w:t>
      </w:r>
      <w:r>
        <w:rPr>
          <w:rFonts w:ascii="Arial" w:hAnsi="Arial" w:cs="Arial"/>
          <w:b/>
        </w:rPr>
        <w:t>5</w:t>
      </w:r>
      <w:r w:rsidRPr="008333E5">
        <w:rPr>
          <w:rFonts w:ascii="Arial" w:hAnsi="Arial" w:cs="Arial"/>
          <w:b/>
        </w:rPr>
        <w:t>:</w:t>
      </w:r>
      <w:r>
        <w:rPr>
          <w:rFonts w:ascii="Arial" w:hAnsi="Arial" w:cs="Arial"/>
        </w:rPr>
        <w:t xml:space="preserve"> B, Çocuk için mama ve kendi kızının çok beğendiği bir elbise almıştır. A’dan hangi masrafları isteyebilir?</w:t>
      </w:r>
    </w:p>
    <w:p w:rsidR="00CB6BDD" w:rsidRDefault="00CB6BDD" w:rsidP="00CB6BDD">
      <w:pPr>
        <w:spacing w:after="120"/>
        <w:jc w:val="both"/>
        <w:rPr>
          <w:rFonts w:ascii="Arial" w:hAnsi="Arial" w:cs="Arial"/>
          <w:b/>
        </w:rPr>
      </w:pPr>
      <w:r w:rsidRPr="008333E5">
        <w:rPr>
          <w:rFonts w:ascii="Arial" w:hAnsi="Arial" w:cs="Arial"/>
          <w:b/>
        </w:rPr>
        <w:t xml:space="preserve">CEVAP </w:t>
      </w:r>
      <w:r>
        <w:rPr>
          <w:rFonts w:ascii="Arial" w:hAnsi="Arial" w:cs="Arial"/>
          <w:b/>
        </w:rPr>
        <w:t>5</w:t>
      </w:r>
      <w:r w:rsidRPr="008333E5">
        <w:rPr>
          <w:rFonts w:ascii="Arial" w:hAnsi="Arial" w:cs="Arial"/>
          <w:b/>
        </w:rPr>
        <w:t xml:space="preserve">: </w:t>
      </w:r>
    </w:p>
    <w:p w:rsidR="00CB6BDD" w:rsidRDefault="00CB6BDD" w:rsidP="00CB6BDD">
      <w:pPr>
        <w:spacing w:after="120"/>
        <w:jc w:val="both"/>
        <w:rPr>
          <w:rFonts w:ascii="Arial" w:hAnsi="Arial" w:cs="Arial"/>
          <w:b/>
          <w:u w:val="single"/>
        </w:rPr>
      </w:pPr>
      <w:r w:rsidRPr="00CB6BDD">
        <w:rPr>
          <w:rFonts w:ascii="Arial" w:hAnsi="Arial" w:cs="Arial"/>
        </w:rPr>
        <w:t xml:space="preserve">Giderlere ilişkin talepler, </w:t>
      </w:r>
      <w:r w:rsidRPr="007C56AF">
        <w:rPr>
          <w:rFonts w:ascii="Arial" w:hAnsi="Arial" w:cs="Arial"/>
          <w:u w:val="single"/>
        </w:rPr>
        <w:t>giderlerin niteliği</w:t>
      </w:r>
      <w:r>
        <w:rPr>
          <w:rFonts w:ascii="Arial" w:hAnsi="Arial" w:cs="Arial"/>
        </w:rPr>
        <w:t xml:space="preserve"> ve </w:t>
      </w:r>
      <w:r w:rsidRPr="007C56AF">
        <w:rPr>
          <w:rFonts w:ascii="Arial" w:hAnsi="Arial" w:cs="Arial"/>
          <w:u w:val="single"/>
        </w:rPr>
        <w:t>zilyedin iyi veya kötü niyetli olmasına</w:t>
      </w:r>
      <w:r>
        <w:rPr>
          <w:rFonts w:ascii="Arial" w:hAnsi="Arial" w:cs="Arial"/>
        </w:rPr>
        <w:t xml:space="preserve"> göre farklı hükümlere tabi olur. Giderler </w:t>
      </w:r>
      <w:r>
        <w:rPr>
          <w:rFonts w:ascii="Arial" w:hAnsi="Arial" w:cs="Arial"/>
          <w:b/>
          <w:u w:val="single"/>
        </w:rPr>
        <w:t>ü</w:t>
      </w:r>
      <w:r w:rsidRPr="00656B79">
        <w:rPr>
          <w:rFonts w:ascii="Arial" w:hAnsi="Arial" w:cs="Arial"/>
          <w:b/>
          <w:u w:val="single"/>
        </w:rPr>
        <w:t xml:space="preserve">çe </w:t>
      </w:r>
      <w:r>
        <w:rPr>
          <w:rFonts w:ascii="Arial" w:hAnsi="Arial" w:cs="Arial"/>
          <w:b/>
          <w:u w:val="single"/>
        </w:rPr>
        <w:t>ay</w:t>
      </w:r>
      <w:r w:rsidRPr="00656B79">
        <w:rPr>
          <w:rFonts w:ascii="Arial" w:hAnsi="Arial" w:cs="Arial"/>
          <w:b/>
          <w:u w:val="single"/>
        </w:rPr>
        <w:t>r</w:t>
      </w:r>
      <w:r>
        <w:rPr>
          <w:rFonts w:ascii="Arial" w:hAnsi="Arial" w:cs="Arial"/>
          <w:b/>
          <w:u w:val="single"/>
        </w:rPr>
        <w:t>ılır</w:t>
      </w:r>
      <w:r w:rsidRPr="00656B79">
        <w:rPr>
          <w:rFonts w:ascii="Arial" w:hAnsi="Arial" w:cs="Arial"/>
          <w:b/>
          <w:u w:val="single"/>
        </w:rPr>
        <w:t>.</w:t>
      </w:r>
    </w:p>
    <w:p w:rsidR="00CB6BDD" w:rsidRPr="00CB6BDD" w:rsidRDefault="00CB6BDD" w:rsidP="00EF2484">
      <w:pPr>
        <w:pStyle w:val="ListeParagraf"/>
        <w:numPr>
          <w:ilvl w:val="0"/>
          <w:numId w:val="52"/>
        </w:numPr>
        <w:spacing w:after="120"/>
        <w:ind w:left="567" w:hanging="283"/>
        <w:contextualSpacing w:val="0"/>
        <w:jc w:val="both"/>
        <w:rPr>
          <w:rFonts w:ascii="Arial" w:hAnsi="Arial" w:cs="Arial"/>
          <w:b/>
          <w:u w:val="single"/>
        </w:rPr>
      </w:pPr>
      <w:r w:rsidRPr="00CB6BDD">
        <w:rPr>
          <w:rFonts w:ascii="Arial" w:hAnsi="Arial" w:cs="Arial"/>
          <w:b/>
        </w:rPr>
        <w:t>Zorunlu giderler:</w:t>
      </w:r>
      <w:r w:rsidRPr="00CB6BDD">
        <w:rPr>
          <w:rFonts w:ascii="Arial" w:hAnsi="Arial" w:cs="Arial"/>
        </w:rPr>
        <w:t xml:space="preserve"> Eşyanın ekonomik işlevinin sürdürebilmesi için, korunması için mutlaka yapılması gereken giderlerdir. </w:t>
      </w:r>
      <w:r w:rsidR="007C56AF" w:rsidRPr="007C56AF">
        <w:rPr>
          <w:rFonts w:ascii="Arial" w:hAnsi="Arial" w:cs="Arial"/>
        </w:rPr>
        <w:t>Örneğin hayvanın beslenmesi</w:t>
      </w:r>
      <w:r w:rsidRPr="007C56AF">
        <w:rPr>
          <w:rFonts w:ascii="Arial" w:hAnsi="Arial" w:cs="Arial"/>
        </w:rPr>
        <w:t xml:space="preserve"> </w:t>
      </w:r>
      <w:r w:rsidR="007C56AF" w:rsidRPr="007C56AF">
        <w:rPr>
          <w:rFonts w:ascii="Arial" w:hAnsi="Arial" w:cs="Arial"/>
        </w:rPr>
        <w:t>z</w:t>
      </w:r>
      <w:r w:rsidRPr="007C56AF">
        <w:rPr>
          <w:rFonts w:ascii="Arial" w:hAnsi="Arial" w:cs="Arial"/>
        </w:rPr>
        <w:t>orunlu giderdir..</w:t>
      </w:r>
    </w:p>
    <w:p w:rsidR="00CB6BDD" w:rsidRPr="00CB6BDD" w:rsidRDefault="00CB6BDD" w:rsidP="00EF2484">
      <w:pPr>
        <w:pStyle w:val="ListeParagraf"/>
        <w:numPr>
          <w:ilvl w:val="0"/>
          <w:numId w:val="52"/>
        </w:numPr>
        <w:spacing w:after="120"/>
        <w:ind w:left="567" w:hanging="283"/>
        <w:contextualSpacing w:val="0"/>
        <w:jc w:val="both"/>
        <w:rPr>
          <w:rFonts w:ascii="Arial" w:hAnsi="Arial" w:cs="Arial"/>
          <w:b/>
          <w:u w:val="single"/>
        </w:rPr>
      </w:pPr>
      <w:r w:rsidRPr="00CB6BDD">
        <w:rPr>
          <w:rFonts w:ascii="Arial" w:hAnsi="Arial" w:cs="Arial"/>
          <w:b/>
        </w:rPr>
        <w:t>Yararlı giderler:</w:t>
      </w:r>
      <w:r w:rsidRPr="00CB6BDD">
        <w:rPr>
          <w:rFonts w:ascii="Arial" w:hAnsi="Arial" w:cs="Arial"/>
        </w:rPr>
        <w:t xml:space="preserve"> </w:t>
      </w:r>
      <w:r w:rsidR="007C56AF" w:rsidRPr="00CB6BDD">
        <w:rPr>
          <w:rFonts w:ascii="Arial" w:hAnsi="Arial" w:cs="Arial"/>
        </w:rPr>
        <w:t xml:space="preserve">Malın </w:t>
      </w:r>
      <w:r w:rsidRPr="00CB6BDD">
        <w:rPr>
          <w:rFonts w:ascii="Arial" w:hAnsi="Arial" w:cs="Arial"/>
        </w:rPr>
        <w:t xml:space="preserve">değerini artıran giderlerdir. </w:t>
      </w:r>
    </w:p>
    <w:p w:rsidR="00CB6BDD" w:rsidRPr="00CB6BDD" w:rsidRDefault="00CB6BDD" w:rsidP="00EF2484">
      <w:pPr>
        <w:pStyle w:val="ListeParagraf"/>
        <w:numPr>
          <w:ilvl w:val="0"/>
          <w:numId w:val="52"/>
        </w:numPr>
        <w:spacing w:after="240"/>
        <w:ind w:left="567" w:hanging="283"/>
        <w:contextualSpacing w:val="0"/>
        <w:jc w:val="both"/>
        <w:rPr>
          <w:rFonts w:ascii="Arial" w:hAnsi="Arial" w:cs="Arial"/>
          <w:b/>
          <w:u w:val="single"/>
        </w:rPr>
      </w:pPr>
      <w:r w:rsidRPr="00CB6BDD">
        <w:rPr>
          <w:rFonts w:ascii="Arial" w:hAnsi="Arial" w:cs="Arial"/>
          <w:b/>
        </w:rPr>
        <w:t>Lüks giderler:</w:t>
      </w:r>
      <w:r w:rsidRPr="00CB6BDD">
        <w:rPr>
          <w:rFonts w:ascii="Arial" w:hAnsi="Arial" w:cs="Arial"/>
        </w:rPr>
        <w:t xml:space="preserve"> Sırf zevk için yapılan, eşyanın varlığını </w:t>
      </w:r>
      <w:r w:rsidR="007C56AF">
        <w:rPr>
          <w:rFonts w:ascii="Arial" w:hAnsi="Arial" w:cs="Arial"/>
        </w:rPr>
        <w:t>sürdürmesine</w:t>
      </w:r>
      <w:r w:rsidRPr="00CB6BDD">
        <w:rPr>
          <w:rFonts w:ascii="Arial" w:hAnsi="Arial" w:cs="Arial"/>
        </w:rPr>
        <w:t xml:space="preserve"> katkısı olmayan giderlerdir. </w:t>
      </w:r>
    </w:p>
    <w:p w:rsidR="007C56AF" w:rsidRPr="007C56AF" w:rsidRDefault="007C56AF" w:rsidP="007C56AF">
      <w:pPr>
        <w:spacing w:after="120"/>
        <w:jc w:val="both"/>
        <w:rPr>
          <w:rFonts w:ascii="Arial" w:hAnsi="Arial" w:cs="Arial"/>
        </w:rPr>
      </w:pPr>
      <w:r w:rsidRPr="007C56AF">
        <w:rPr>
          <w:rFonts w:ascii="Arial" w:hAnsi="Arial" w:cs="Arial"/>
          <w:b/>
          <w:shd w:val="clear" w:color="auto" w:fill="FFFFFF" w:themeFill="background1"/>
        </w:rPr>
        <w:t>İyi niyetli zilyet</w:t>
      </w:r>
      <w:r w:rsidRPr="007C56AF">
        <w:rPr>
          <w:rFonts w:ascii="Arial" w:hAnsi="Arial" w:cs="Arial"/>
        </w:rPr>
        <w:t xml:space="preserve"> eşyaya yapmış olduğu </w:t>
      </w:r>
      <w:r w:rsidRPr="007C56AF">
        <w:rPr>
          <w:rFonts w:ascii="Arial" w:hAnsi="Arial" w:cs="Arial"/>
          <w:b/>
        </w:rPr>
        <w:t>zorunlu ve yararlı giderleri talep edebilir.</w:t>
      </w:r>
      <w:r w:rsidRPr="007C56AF">
        <w:rPr>
          <w:rFonts w:ascii="Arial" w:hAnsi="Arial" w:cs="Arial"/>
        </w:rPr>
        <w:t xml:space="preserve"> Bu talebi verilinceye kadar eşyayı geri vermekten kaçınabilir.</w:t>
      </w:r>
      <w:r>
        <w:rPr>
          <w:rFonts w:ascii="Arial" w:hAnsi="Arial" w:cs="Arial"/>
        </w:rPr>
        <w:t xml:space="preserve"> </w:t>
      </w:r>
      <w:r w:rsidRPr="007C56AF">
        <w:rPr>
          <w:rFonts w:ascii="Arial" w:hAnsi="Arial" w:cs="Arial"/>
          <w:b/>
        </w:rPr>
        <w:t>Lüks giderleri</w:t>
      </w:r>
      <w:r w:rsidRPr="007C56AF">
        <w:rPr>
          <w:rFonts w:ascii="Arial" w:hAnsi="Arial" w:cs="Arial"/>
        </w:rPr>
        <w:t xml:space="preserve"> ise eşyaya zarar vermeden imkânı varsa söküp alabilir,</w:t>
      </w:r>
      <w:r w:rsidRPr="007C56AF">
        <w:rPr>
          <w:rFonts w:ascii="Arial" w:hAnsi="Arial" w:cs="Arial"/>
          <w:b/>
        </w:rPr>
        <w:t xml:space="preserve"> </w:t>
      </w:r>
      <w:r w:rsidRPr="007C56AF">
        <w:rPr>
          <w:rFonts w:ascii="Arial" w:hAnsi="Arial" w:cs="Arial"/>
        </w:rPr>
        <w:t>bedelini isteyemez.</w:t>
      </w:r>
    </w:p>
    <w:p w:rsidR="009D17AE" w:rsidRDefault="007C56AF" w:rsidP="007C56AF">
      <w:pPr>
        <w:spacing w:after="120"/>
        <w:jc w:val="both"/>
        <w:rPr>
          <w:rFonts w:ascii="Arial" w:hAnsi="Arial" w:cs="Arial"/>
        </w:rPr>
      </w:pPr>
      <w:r w:rsidRPr="007C56AF">
        <w:rPr>
          <w:rFonts w:ascii="Arial" w:hAnsi="Arial" w:cs="Arial"/>
          <w:b/>
          <w:shd w:val="clear" w:color="auto" w:fill="FFFFFF" w:themeFill="background1"/>
        </w:rPr>
        <w:t>Kötü niyetli zilyet</w:t>
      </w:r>
      <w:r w:rsidRPr="007C56AF">
        <w:rPr>
          <w:rFonts w:ascii="Arial" w:hAnsi="Arial" w:cs="Arial"/>
        </w:rPr>
        <w:t xml:space="preserve"> sadece yapmış olduğu </w:t>
      </w:r>
      <w:r w:rsidRPr="007C56AF">
        <w:rPr>
          <w:rFonts w:ascii="Arial" w:hAnsi="Arial" w:cs="Arial"/>
          <w:b/>
        </w:rPr>
        <w:t>zorunlu masrafları talep edebilir</w:t>
      </w:r>
      <w:r w:rsidRPr="007C56AF">
        <w:rPr>
          <w:rFonts w:ascii="Arial" w:hAnsi="Arial" w:cs="Arial"/>
        </w:rPr>
        <w:t>. Bu talebi verilinceye kadar eşyayı geri vermekten kaçınma hakkı da yoktur.</w:t>
      </w:r>
      <w:r>
        <w:rPr>
          <w:rFonts w:ascii="Arial" w:hAnsi="Arial" w:cs="Arial"/>
        </w:rPr>
        <w:t xml:space="preserve"> </w:t>
      </w:r>
      <w:r w:rsidRPr="00656B79">
        <w:rPr>
          <w:rFonts w:ascii="Arial" w:hAnsi="Arial" w:cs="Arial"/>
          <w:b/>
        </w:rPr>
        <w:t>Lüks giderleri</w:t>
      </w:r>
      <w:r w:rsidRPr="00656B79">
        <w:rPr>
          <w:rFonts w:ascii="Arial" w:hAnsi="Arial" w:cs="Arial"/>
        </w:rPr>
        <w:t xml:space="preserve"> ise eşyaya zarar vermeden imkânı varsa </w:t>
      </w:r>
      <w:r w:rsidRPr="007C56AF">
        <w:rPr>
          <w:rFonts w:ascii="Arial" w:hAnsi="Arial" w:cs="Arial"/>
        </w:rPr>
        <w:t>söküp alabilir,</w:t>
      </w:r>
      <w:r>
        <w:rPr>
          <w:rFonts w:ascii="Arial" w:hAnsi="Arial" w:cs="Arial"/>
          <w:b/>
        </w:rPr>
        <w:t xml:space="preserve"> </w:t>
      </w:r>
      <w:r w:rsidRPr="005F5251">
        <w:rPr>
          <w:rFonts w:ascii="Arial" w:hAnsi="Arial" w:cs="Arial"/>
        </w:rPr>
        <w:t>bedelini isteyemez.</w:t>
      </w:r>
      <w:r>
        <w:rPr>
          <w:rFonts w:ascii="Arial" w:hAnsi="Arial" w:cs="Arial"/>
        </w:rPr>
        <w:t xml:space="preserve"> </w:t>
      </w:r>
    </w:p>
    <w:p w:rsidR="009D17AE" w:rsidRPr="007C56AF" w:rsidRDefault="007C56AF" w:rsidP="007C56AF">
      <w:pPr>
        <w:spacing w:after="240"/>
        <w:jc w:val="both"/>
        <w:rPr>
          <w:rFonts w:ascii="Arial" w:hAnsi="Arial" w:cs="Arial"/>
        </w:rPr>
      </w:pPr>
      <w:r>
        <w:rPr>
          <w:rFonts w:ascii="Arial" w:hAnsi="Arial" w:cs="Arial"/>
        </w:rPr>
        <w:t>Somut olayda, B’nin kötü niyetli olduğunu tespit etmiştik. Bu durumda, B sadece</w:t>
      </w:r>
      <w:r w:rsidRPr="007C56AF">
        <w:rPr>
          <w:rFonts w:ascii="Arial" w:hAnsi="Arial" w:cs="Arial"/>
          <w:b/>
        </w:rPr>
        <w:t xml:space="preserve"> </w:t>
      </w:r>
      <w:r w:rsidRPr="007C56AF">
        <w:rPr>
          <w:rFonts w:ascii="Arial" w:hAnsi="Arial" w:cs="Arial"/>
        </w:rPr>
        <w:t>zorunlu masrafları talep edebilir</w:t>
      </w:r>
      <w:r>
        <w:rPr>
          <w:rFonts w:ascii="Arial" w:hAnsi="Arial" w:cs="Arial"/>
        </w:rPr>
        <w:t>, yani mama için harcadığı giderleri isteyebilir. Elbise lüks masrafa girmektedir, çünkü</w:t>
      </w:r>
      <w:r w:rsidRPr="007C56AF">
        <w:rPr>
          <w:rFonts w:ascii="Arial" w:hAnsi="Arial" w:cs="Arial"/>
        </w:rPr>
        <w:t xml:space="preserve"> </w:t>
      </w:r>
      <w:r>
        <w:rPr>
          <w:rFonts w:ascii="Arial" w:hAnsi="Arial" w:cs="Arial"/>
        </w:rPr>
        <w:t>kendi kızının zevkine göre almıştır.</w:t>
      </w:r>
    </w:p>
    <w:p w:rsidR="007C56AF" w:rsidRDefault="007C56AF" w:rsidP="007C56AF">
      <w:pPr>
        <w:spacing w:after="120"/>
        <w:jc w:val="both"/>
        <w:rPr>
          <w:rFonts w:ascii="Arial" w:hAnsi="Arial" w:cs="Arial"/>
        </w:rPr>
      </w:pPr>
      <w:r w:rsidRPr="008333E5">
        <w:rPr>
          <w:rFonts w:ascii="Arial" w:hAnsi="Arial" w:cs="Arial"/>
          <w:b/>
        </w:rPr>
        <w:t xml:space="preserve">SORU </w:t>
      </w:r>
      <w:r>
        <w:rPr>
          <w:rFonts w:ascii="Arial" w:hAnsi="Arial" w:cs="Arial"/>
          <w:b/>
        </w:rPr>
        <w:t>5</w:t>
      </w:r>
      <w:r w:rsidRPr="008333E5">
        <w:rPr>
          <w:rFonts w:ascii="Arial" w:hAnsi="Arial" w:cs="Arial"/>
          <w:b/>
        </w:rPr>
        <w:t>:</w:t>
      </w:r>
      <w:r>
        <w:rPr>
          <w:rFonts w:ascii="Arial" w:hAnsi="Arial" w:cs="Arial"/>
        </w:rPr>
        <w:t xml:space="preserve"> A’nın davranışı haklı mıdır?</w:t>
      </w:r>
    </w:p>
    <w:p w:rsidR="007C56AF" w:rsidRDefault="007C56AF" w:rsidP="007C56AF">
      <w:pPr>
        <w:spacing w:after="120"/>
        <w:jc w:val="both"/>
        <w:rPr>
          <w:rFonts w:ascii="Arial" w:hAnsi="Arial" w:cs="Arial"/>
          <w:b/>
        </w:rPr>
      </w:pPr>
      <w:r w:rsidRPr="008333E5">
        <w:rPr>
          <w:rFonts w:ascii="Arial" w:hAnsi="Arial" w:cs="Arial"/>
          <w:b/>
        </w:rPr>
        <w:t xml:space="preserve">CEVAP </w:t>
      </w:r>
      <w:r>
        <w:rPr>
          <w:rFonts w:ascii="Arial" w:hAnsi="Arial" w:cs="Arial"/>
          <w:b/>
        </w:rPr>
        <w:t>5</w:t>
      </w:r>
      <w:r w:rsidRPr="008333E5">
        <w:rPr>
          <w:rFonts w:ascii="Arial" w:hAnsi="Arial" w:cs="Arial"/>
          <w:b/>
        </w:rPr>
        <w:t xml:space="preserve">: </w:t>
      </w:r>
    </w:p>
    <w:p w:rsidR="009D17AE" w:rsidRDefault="007C56AF" w:rsidP="007C56AF">
      <w:pPr>
        <w:spacing w:after="120"/>
        <w:jc w:val="both"/>
        <w:rPr>
          <w:rFonts w:ascii="Arial" w:hAnsi="Arial" w:cs="Arial"/>
        </w:rPr>
      </w:pPr>
      <w:r>
        <w:rPr>
          <w:rFonts w:ascii="Arial" w:hAnsi="Arial" w:cs="Arial"/>
        </w:rPr>
        <w:t>Bizim hukukumuzda ihkak-ı hak yasağı vardır.</w:t>
      </w:r>
    </w:p>
    <w:p w:rsidR="009D17AE" w:rsidRDefault="007C56AF" w:rsidP="007C56AF">
      <w:pPr>
        <w:spacing w:after="120"/>
        <w:jc w:val="both"/>
        <w:rPr>
          <w:rFonts w:ascii="Arial" w:hAnsi="Arial" w:cs="Arial"/>
        </w:rPr>
      </w:pPr>
      <w:r>
        <w:rPr>
          <w:rFonts w:ascii="Arial" w:hAnsi="Arial" w:cs="Arial"/>
        </w:rPr>
        <w:t xml:space="preserve">İhkak-ı hak yasağı, </w:t>
      </w:r>
      <w:r w:rsidRPr="007C56AF">
        <w:rPr>
          <w:rFonts w:ascii="Arial" w:hAnsi="Arial" w:cs="Arial"/>
        </w:rPr>
        <w:t>hukuk devletinde hakkın devlet eliyle korunacağını, kişilerin kendi haklarını almak için güç kullanmalarının istisnai haller dışında mümkün olmayacağını ifade eden yasaktır.</w:t>
      </w:r>
    </w:p>
    <w:p w:rsidR="007C56AF" w:rsidRDefault="007C56AF" w:rsidP="007C56AF">
      <w:pPr>
        <w:spacing w:after="120"/>
        <w:jc w:val="both"/>
        <w:rPr>
          <w:rFonts w:ascii="Arial" w:hAnsi="Arial" w:cs="Arial"/>
        </w:rPr>
      </w:pPr>
      <w:r>
        <w:rPr>
          <w:rFonts w:ascii="Arial" w:hAnsi="Arial" w:cs="Arial"/>
        </w:rPr>
        <w:t>Somut olayda,</w:t>
      </w:r>
      <w:r w:rsidRPr="007C56AF">
        <w:rPr>
          <w:rFonts w:ascii="Arial" w:hAnsi="Arial" w:cs="Arial"/>
        </w:rPr>
        <w:t xml:space="preserve"> </w:t>
      </w:r>
      <w:r>
        <w:rPr>
          <w:rFonts w:ascii="Arial" w:hAnsi="Arial" w:cs="Arial"/>
        </w:rPr>
        <w:t>A’nın davranışı (duvarın bir kısmına zarar vermesi) haksızdır.</w:t>
      </w:r>
      <w:r w:rsidRPr="007C56AF">
        <w:rPr>
          <w:rFonts w:ascii="Arial" w:hAnsi="Arial" w:cs="Arial"/>
        </w:rPr>
        <w:t xml:space="preserve"> </w:t>
      </w:r>
      <w:r>
        <w:rPr>
          <w:rFonts w:ascii="Arial" w:hAnsi="Arial" w:cs="Arial"/>
        </w:rPr>
        <w:t>A’nın yasal yollara başvurması gerekir.</w:t>
      </w:r>
    </w:p>
    <w:p w:rsidR="007C56AF" w:rsidRDefault="007C56AF" w:rsidP="007C56AF">
      <w:pPr>
        <w:spacing w:after="120"/>
        <w:jc w:val="both"/>
        <w:rPr>
          <w:rFonts w:ascii="Arial" w:hAnsi="Arial" w:cs="Arial"/>
        </w:rPr>
      </w:pPr>
      <w:r>
        <w:rPr>
          <w:rFonts w:ascii="Arial" w:hAnsi="Arial" w:cs="Arial"/>
        </w:rPr>
        <w:t>Somut olayda,</w:t>
      </w:r>
      <w:r w:rsidRPr="007C56AF">
        <w:rPr>
          <w:rFonts w:ascii="Arial" w:hAnsi="Arial" w:cs="Arial"/>
        </w:rPr>
        <w:t xml:space="preserve"> </w:t>
      </w:r>
      <w:r>
        <w:rPr>
          <w:rFonts w:ascii="Arial" w:hAnsi="Arial" w:cs="Arial"/>
        </w:rPr>
        <w:t>A’nın davranışına karşı</w:t>
      </w:r>
      <w:r w:rsidR="00464C0E">
        <w:rPr>
          <w:rFonts w:ascii="Arial" w:hAnsi="Arial" w:cs="Arial"/>
        </w:rPr>
        <w:t>, B saldırının önlenmesi davası açabilir, kuvvet kullanarak karşı koyma yapabilir.</w:t>
      </w:r>
    </w:p>
    <w:p w:rsidR="009D17AE" w:rsidRDefault="009D17AE" w:rsidP="007C56AF">
      <w:pPr>
        <w:spacing w:after="120"/>
        <w:jc w:val="both"/>
        <w:rPr>
          <w:rFonts w:ascii="Arial" w:hAnsi="Arial" w:cs="Arial"/>
        </w:rPr>
      </w:pPr>
    </w:p>
    <w:p w:rsidR="009D17AE" w:rsidRDefault="009D17AE" w:rsidP="007C56AF">
      <w:pPr>
        <w:spacing w:after="120"/>
        <w:jc w:val="both"/>
        <w:rPr>
          <w:rFonts w:ascii="Arial" w:hAnsi="Arial" w:cs="Arial"/>
        </w:rPr>
      </w:pPr>
    </w:p>
    <w:p w:rsidR="009D17AE" w:rsidRDefault="009D17AE" w:rsidP="007C56AF">
      <w:pPr>
        <w:spacing w:after="120"/>
        <w:jc w:val="both"/>
        <w:rPr>
          <w:rFonts w:ascii="Arial" w:hAnsi="Arial" w:cs="Arial"/>
        </w:rPr>
      </w:pPr>
    </w:p>
    <w:p w:rsidR="009D17AE" w:rsidRDefault="009D17AE" w:rsidP="007617E2">
      <w:pPr>
        <w:jc w:val="both"/>
        <w:rPr>
          <w:rFonts w:ascii="Arial" w:hAnsi="Arial" w:cs="Arial"/>
        </w:rPr>
      </w:pPr>
    </w:p>
    <w:p w:rsidR="00763798" w:rsidRDefault="00763798" w:rsidP="00F27B5C">
      <w:pPr>
        <w:pStyle w:val="ListeParagraf"/>
        <w:spacing w:after="120"/>
        <w:ind w:left="284"/>
        <w:contextualSpacing w:val="0"/>
        <w:jc w:val="both"/>
        <w:rPr>
          <w:rFonts w:ascii="Arial" w:hAnsi="Arial" w:cs="Arial"/>
        </w:rPr>
      </w:pPr>
      <w:r>
        <w:rPr>
          <w:rFonts w:ascii="Arial" w:hAnsi="Arial" w:cs="Arial"/>
          <w:noProof/>
          <w:lang w:eastAsia="tr-TR"/>
        </w:rPr>
        <w:lastRenderedPageBreak/>
        <w:drawing>
          <wp:inline distT="0" distB="0" distL="0" distR="0">
            <wp:extent cx="6645910" cy="9346161"/>
            <wp:effectExtent l="19050" t="0" r="254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645910" cy="9346161"/>
                    </a:xfrm>
                    <a:prstGeom prst="rect">
                      <a:avLst/>
                    </a:prstGeom>
                    <a:noFill/>
                    <a:ln w="9525">
                      <a:noFill/>
                      <a:miter lim="800000"/>
                      <a:headEnd/>
                      <a:tailEnd/>
                    </a:ln>
                  </pic:spPr>
                </pic:pic>
              </a:graphicData>
            </a:graphic>
          </wp:inline>
        </w:drawing>
      </w:r>
    </w:p>
    <w:p w:rsidR="00763798" w:rsidRDefault="00763798" w:rsidP="00F27B5C">
      <w:pPr>
        <w:pStyle w:val="ListeParagraf"/>
        <w:spacing w:after="120"/>
        <w:ind w:left="284"/>
        <w:contextualSpacing w:val="0"/>
        <w:jc w:val="both"/>
        <w:rPr>
          <w:rFonts w:ascii="Arial" w:hAnsi="Arial" w:cs="Arial"/>
        </w:rPr>
      </w:pPr>
    </w:p>
    <w:p w:rsidR="00763798" w:rsidRDefault="00FE1D52" w:rsidP="00F27B5C">
      <w:pPr>
        <w:pStyle w:val="ListeParagraf"/>
        <w:spacing w:after="120"/>
        <w:ind w:left="284"/>
        <w:contextualSpacing w:val="0"/>
        <w:jc w:val="both"/>
        <w:rPr>
          <w:rFonts w:ascii="Arial" w:hAnsi="Arial" w:cs="Arial"/>
        </w:rPr>
      </w:pPr>
      <w:r>
        <w:rPr>
          <w:rFonts w:ascii="Arial" w:hAnsi="Arial" w:cs="Arial"/>
          <w:noProof/>
          <w:lang w:eastAsia="tr-TR"/>
        </w:rPr>
        <w:lastRenderedPageBreak/>
        <w:drawing>
          <wp:inline distT="0" distB="0" distL="0" distR="0">
            <wp:extent cx="6649169" cy="9005978"/>
            <wp:effectExtent l="19050" t="0" r="0" b="0"/>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rot="10800000">
                      <a:off x="0" y="0"/>
                      <a:ext cx="6645910" cy="9001564"/>
                    </a:xfrm>
                    <a:prstGeom prst="rect">
                      <a:avLst/>
                    </a:prstGeom>
                    <a:noFill/>
                    <a:ln w="9525">
                      <a:noFill/>
                      <a:miter lim="800000"/>
                      <a:headEnd/>
                      <a:tailEnd/>
                    </a:ln>
                  </pic:spPr>
                </pic:pic>
              </a:graphicData>
            </a:graphic>
          </wp:inline>
        </w:drawing>
      </w:r>
    </w:p>
    <w:p w:rsidR="00763798" w:rsidRDefault="00763798" w:rsidP="00F27B5C">
      <w:pPr>
        <w:pStyle w:val="ListeParagraf"/>
        <w:spacing w:after="120"/>
        <w:ind w:left="284"/>
        <w:contextualSpacing w:val="0"/>
        <w:jc w:val="both"/>
        <w:rPr>
          <w:rFonts w:ascii="Arial" w:hAnsi="Arial" w:cs="Arial"/>
        </w:rPr>
      </w:pPr>
    </w:p>
    <w:p w:rsidR="00EE53B5" w:rsidRDefault="00EE53B5" w:rsidP="00F27B5C">
      <w:pPr>
        <w:pStyle w:val="ListeParagraf"/>
        <w:spacing w:after="120"/>
        <w:ind w:left="284"/>
        <w:contextualSpacing w:val="0"/>
        <w:jc w:val="both"/>
        <w:rPr>
          <w:rFonts w:ascii="Arial" w:hAnsi="Arial" w:cs="Arial"/>
        </w:rPr>
      </w:pPr>
    </w:p>
    <w:p w:rsidR="00EE53B5" w:rsidRPr="002D6E3F" w:rsidRDefault="00EE53B5" w:rsidP="00EE53B5">
      <w:pPr>
        <w:pStyle w:val="ListeParagraf"/>
        <w:spacing w:after="120"/>
        <w:jc w:val="right"/>
        <w:rPr>
          <w:rFonts w:ascii="Arial" w:hAnsi="Arial" w:cs="Arial"/>
        </w:rPr>
      </w:pPr>
      <w:r>
        <w:rPr>
          <w:rFonts w:ascii="Arial" w:hAnsi="Arial" w:cs="Arial"/>
          <w:b/>
        </w:rPr>
        <w:lastRenderedPageBreak/>
        <w:t>10</w:t>
      </w:r>
      <w:r w:rsidRPr="002D6E3F">
        <w:rPr>
          <w:rFonts w:ascii="Arial" w:hAnsi="Arial" w:cs="Arial"/>
          <w:b/>
        </w:rPr>
        <w:t xml:space="preserve">. HAFTA </w:t>
      </w:r>
      <w:r>
        <w:rPr>
          <w:rFonts w:ascii="Arial" w:hAnsi="Arial" w:cs="Arial"/>
          <w:b/>
        </w:rPr>
        <w:t>22</w:t>
      </w:r>
      <w:r w:rsidRPr="002D6E3F">
        <w:rPr>
          <w:rFonts w:ascii="Arial" w:hAnsi="Arial" w:cs="Arial"/>
          <w:b/>
        </w:rPr>
        <w:t>.</w:t>
      </w:r>
      <w:r>
        <w:rPr>
          <w:rFonts w:ascii="Arial" w:hAnsi="Arial" w:cs="Arial"/>
          <w:b/>
        </w:rPr>
        <w:t xml:space="preserve"> </w:t>
      </w:r>
      <w:r w:rsidRPr="002D6E3F">
        <w:rPr>
          <w:rFonts w:ascii="Arial" w:hAnsi="Arial" w:cs="Arial"/>
          <w:b/>
        </w:rPr>
        <w:t>1</w:t>
      </w:r>
      <w:r>
        <w:rPr>
          <w:rFonts w:ascii="Arial" w:hAnsi="Arial" w:cs="Arial"/>
          <w:b/>
        </w:rPr>
        <w:t>1</w:t>
      </w:r>
      <w:r w:rsidRPr="002D6E3F">
        <w:rPr>
          <w:rFonts w:ascii="Arial" w:hAnsi="Arial" w:cs="Arial"/>
          <w:b/>
        </w:rPr>
        <w:t>.</w:t>
      </w:r>
      <w:r>
        <w:rPr>
          <w:rFonts w:ascii="Arial" w:hAnsi="Arial" w:cs="Arial"/>
          <w:b/>
        </w:rPr>
        <w:t xml:space="preserve"> </w:t>
      </w:r>
      <w:r w:rsidRPr="002D6E3F">
        <w:rPr>
          <w:rFonts w:ascii="Arial" w:hAnsi="Arial" w:cs="Arial"/>
          <w:b/>
        </w:rPr>
        <w:t>2017</w:t>
      </w:r>
    </w:p>
    <w:p w:rsidR="00EE53B5" w:rsidRPr="00885E17" w:rsidRDefault="00EE53B5" w:rsidP="00EE53B5">
      <w:pPr>
        <w:spacing w:after="120"/>
        <w:jc w:val="center"/>
        <w:rPr>
          <w:rFonts w:ascii="Arial" w:hAnsi="Arial" w:cs="Arial"/>
          <w:b/>
          <w:sz w:val="32"/>
          <w:szCs w:val="32"/>
        </w:rPr>
      </w:pPr>
      <w:r w:rsidRPr="00885E17">
        <w:rPr>
          <w:rFonts w:ascii="Arial" w:hAnsi="Arial" w:cs="Arial"/>
          <w:b/>
          <w:sz w:val="32"/>
          <w:szCs w:val="32"/>
        </w:rPr>
        <w:t>TAPU SİCİLİ</w:t>
      </w:r>
    </w:p>
    <w:p w:rsidR="00EE53B5" w:rsidRDefault="00EE53B5" w:rsidP="00EE53B5">
      <w:pPr>
        <w:spacing w:after="120"/>
        <w:jc w:val="both"/>
        <w:rPr>
          <w:rFonts w:ascii="Arial" w:hAnsi="Arial" w:cs="Arial"/>
          <w:b/>
        </w:rPr>
      </w:pPr>
      <w:r w:rsidRPr="004D1116">
        <w:rPr>
          <w:rFonts w:ascii="Arial" w:hAnsi="Arial" w:cs="Arial"/>
          <w:b/>
        </w:rPr>
        <w:t>Tapu sicili ne işe yarar?</w:t>
      </w:r>
    </w:p>
    <w:p w:rsidR="00EE53B5" w:rsidRDefault="00EE53B5" w:rsidP="00EE53B5">
      <w:pPr>
        <w:spacing w:after="120"/>
        <w:jc w:val="both"/>
        <w:rPr>
          <w:rFonts w:ascii="Arial" w:hAnsi="Arial" w:cs="Arial"/>
        </w:rPr>
      </w:pPr>
      <w:r w:rsidRPr="004D1116">
        <w:rPr>
          <w:rFonts w:ascii="Arial" w:hAnsi="Arial" w:cs="Arial"/>
        </w:rPr>
        <w:t>Taşınmaz</w:t>
      </w:r>
      <w:r>
        <w:rPr>
          <w:rFonts w:ascii="Arial" w:hAnsi="Arial" w:cs="Arial"/>
        </w:rPr>
        <w:t xml:space="preserve">lar üzerindeki ayni hakları üçüncü kişilere tanıtma görevini resmi memurlar tarafından tutulan tapu sicilindeki tesciller yerine getirir. </w:t>
      </w:r>
      <w:r w:rsidRPr="004D1116">
        <w:rPr>
          <w:rFonts w:ascii="Arial" w:hAnsi="Arial" w:cs="Arial"/>
        </w:rPr>
        <w:t>Tapu sicilinde</w:t>
      </w:r>
      <w:r>
        <w:rPr>
          <w:rFonts w:ascii="Arial" w:hAnsi="Arial" w:cs="Arial"/>
        </w:rPr>
        <w:t xml:space="preserve"> tesciller</w:t>
      </w:r>
      <w:r w:rsidRPr="007D0425">
        <w:rPr>
          <w:rFonts w:ascii="Arial" w:hAnsi="Arial" w:cs="Arial"/>
        </w:rPr>
        <w:t xml:space="preserve"> </w:t>
      </w:r>
      <w:r w:rsidRPr="004D1116">
        <w:rPr>
          <w:rFonts w:ascii="Arial" w:hAnsi="Arial" w:cs="Arial"/>
        </w:rPr>
        <w:t>taşınmaz</w:t>
      </w:r>
      <w:r w:rsidRPr="007D0425">
        <w:rPr>
          <w:rFonts w:ascii="Arial" w:hAnsi="Arial" w:cs="Arial"/>
        </w:rPr>
        <w:t xml:space="preserve"> </w:t>
      </w:r>
      <w:r w:rsidRPr="004D1116">
        <w:rPr>
          <w:rFonts w:ascii="Arial" w:hAnsi="Arial" w:cs="Arial"/>
        </w:rPr>
        <w:t xml:space="preserve">üzerindeki </w:t>
      </w:r>
      <w:r>
        <w:rPr>
          <w:rFonts w:ascii="Arial" w:hAnsi="Arial" w:cs="Arial"/>
        </w:rPr>
        <w:t>ayni haklara karine sayılır.</w:t>
      </w:r>
    </w:p>
    <w:p w:rsidR="00EE53B5" w:rsidRDefault="00EE53B5" w:rsidP="00EE53B5">
      <w:pPr>
        <w:spacing w:after="120"/>
        <w:jc w:val="both"/>
        <w:rPr>
          <w:rFonts w:ascii="Arial" w:hAnsi="Arial" w:cs="Arial"/>
        </w:rPr>
      </w:pPr>
      <w:r w:rsidRPr="004D1116">
        <w:rPr>
          <w:rFonts w:ascii="Arial" w:hAnsi="Arial" w:cs="Arial"/>
        </w:rPr>
        <w:t xml:space="preserve">Tapu sicilinde </w:t>
      </w:r>
      <w:r w:rsidRPr="007D0425">
        <w:rPr>
          <w:rFonts w:ascii="Arial" w:hAnsi="Arial" w:cs="Arial"/>
        </w:rPr>
        <w:t>ayni sistem</w:t>
      </w:r>
      <w:r w:rsidRPr="004D1116">
        <w:rPr>
          <w:rFonts w:ascii="Arial" w:hAnsi="Arial" w:cs="Arial"/>
        </w:rPr>
        <w:t xml:space="preserve"> geçerlidir</w:t>
      </w:r>
      <w:r>
        <w:rPr>
          <w:rFonts w:ascii="Arial" w:hAnsi="Arial" w:cs="Arial"/>
        </w:rPr>
        <w:t xml:space="preserve">. </w:t>
      </w:r>
      <w:r w:rsidRPr="004D1116">
        <w:rPr>
          <w:rFonts w:ascii="Arial" w:hAnsi="Arial" w:cs="Arial"/>
        </w:rPr>
        <w:t xml:space="preserve">Tapu sicilinde her taşınmaz için ayrı bir sayfa açılmasına, taşınmazın </w:t>
      </w:r>
      <w:r>
        <w:rPr>
          <w:rFonts w:ascii="Arial" w:hAnsi="Arial" w:cs="Arial"/>
        </w:rPr>
        <w:t>hukuki durumunun, niteliklerinin</w:t>
      </w:r>
      <w:r w:rsidRPr="004D1116">
        <w:rPr>
          <w:rFonts w:ascii="Arial" w:hAnsi="Arial" w:cs="Arial"/>
        </w:rPr>
        <w:t xml:space="preserve"> ve üzerindeki hakların bu sayfaya kaydedilmesine </w:t>
      </w:r>
      <w:r w:rsidRPr="007D0425">
        <w:rPr>
          <w:rFonts w:ascii="Arial" w:hAnsi="Arial" w:cs="Arial"/>
          <w:b/>
          <w:u w:val="single"/>
        </w:rPr>
        <w:t>ayni sistem</w:t>
      </w:r>
      <w:r w:rsidRPr="004D1116">
        <w:rPr>
          <w:rFonts w:ascii="Arial" w:hAnsi="Arial" w:cs="Arial"/>
        </w:rPr>
        <w:t xml:space="preserve"> denir.</w:t>
      </w:r>
    </w:p>
    <w:p w:rsidR="00EE53B5" w:rsidRDefault="00EE53B5" w:rsidP="00EE53B5">
      <w:pPr>
        <w:spacing w:after="120"/>
        <w:jc w:val="both"/>
        <w:rPr>
          <w:rFonts w:ascii="Arial" w:hAnsi="Arial" w:cs="Arial"/>
        </w:rPr>
      </w:pPr>
      <w:r>
        <w:rPr>
          <w:rFonts w:ascii="Arial" w:hAnsi="Arial" w:cs="Arial"/>
        </w:rPr>
        <w:t xml:space="preserve">Bu sistem modern anlamda ilk olarak 1872 Prusya Kanununda düzenlenmiştir. İlk kadastro işlemlerini tamamen bitiren ülke Almanya’dır. </w:t>
      </w:r>
    </w:p>
    <w:p w:rsidR="00EE53B5" w:rsidRDefault="00EE53B5" w:rsidP="00EE53B5">
      <w:pPr>
        <w:spacing w:after="120"/>
        <w:jc w:val="both"/>
        <w:rPr>
          <w:rFonts w:ascii="Arial" w:hAnsi="Arial" w:cs="Arial"/>
        </w:rPr>
      </w:pPr>
      <w:r>
        <w:rPr>
          <w:rFonts w:ascii="Arial" w:hAnsi="Arial" w:cs="Arial"/>
        </w:rPr>
        <w:t>Ülkemizde İstanbul’un fethinden sonra Fatih Sultan Mehmet zamanında zabıt defterlerinin tutulmasına başlanmıştır. 1874’te tapu sicilinin temeli atılmıştır.</w:t>
      </w:r>
    </w:p>
    <w:p w:rsidR="00EE53B5" w:rsidRDefault="00EE53B5" w:rsidP="00EE53B5">
      <w:pPr>
        <w:spacing w:after="120"/>
        <w:jc w:val="both"/>
        <w:rPr>
          <w:rFonts w:ascii="Arial" w:hAnsi="Arial" w:cs="Arial"/>
        </w:rPr>
      </w:pPr>
      <w:r>
        <w:rPr>
          <w:rFonts w:ascii="Arial" w:hAnsi="Arial" w:cs="Arial"/>
        </w:rPr>
        <w:t xml:space="preserve">TMK m. 997/3’e göre, tapu sicilinin nasıl tutulacağı tüzükle belirlenir. Halen 2013 tarihli Tapu Sicili Tüzüğü uygulanmaktadır. </w:t>
      </w:r>
      <w:r w:rsidRPr="004D1116">
        <w:rPr>
          <w:rFonts w:ascii="Arial" w:hAnsi="Arial" w:cs="Arial"/>
        </w:rPr>
        <w:t>Tapu sicili</w:t>
      </w:r>
      <w:r w:rsidRPr="007D0425">
        <w:rPr>
          <w:rFonts w:ascii="Arial" w:hAnsi="Arial" w:cs="Arial"/>
        </w:rPr>
        <w:t xml:space="preserve"> sistem</w:t>
      </w:r>
      <w:r>
        <w:rPr>
          <w:rFonts w:ascii="Arial" w:hAnsi="Arial" w:cs="Arial"/>
        </w:rPr>
        <w:t>ine uygun kütükler sadece kadastrosu yapılmış yerlerde tutulmuş,</w:t>
      </w:r>
      <w:r w:rsidRPr="009A3EFE">
        <w:rPr>
          <w:rFonts w:ascii="Arial" w:hAnsi="Arial" w:cs="Arial"/>
        </w:rPr>
        <w:t xml:space="preserve"> </w:t>
      </w:r>
      <w:r>
        <w:rPr>
          <w:rFonts w:ascii="Arial" w:hAnsi="Arial" w:cs="Arial"/>
        </w:rPr>
        <w:t>kadastrosu yapılmamış yerlerde zabıt defterlerinin tutulmasıyla yetinilmiştir.</w:t>
      </w:r>
    </w:p>
    <w:p w:rsidR="00EE53B5" w:rsidRPr="004D1116" w:rsidRDefault="00EE53B5" w:rsidP="00EE53B5">
      <w:pPr>
        <w:spacing w:after="120"/>
        <w:jc w:val="both"/>
        <w:rPr>
          <w:rFonts w:ascii="Arial" w:hAnsi="Arial" w:cs="Arial"/>
          <w:b/>
        </w:rPr>
      </w:pPr>
      <w:r w:rsidRPr="004D1116">
        <w:rPr>
          <w:rFonts w:ascii="Arial" w:hAnsi="Arial" w:cs="Arial"/>
          <w:b/>
        </w:rPr>
        <w:t>Tapu siciline neler kaydedilir?</w:t>
      </w:r>
    </w:p>
    <w:p w:rsidR="00EE53B5" w:rsidRDefault="00EE53B5" w:rsidP="00EE53B5">
      <w:pPr>
        <w:spacing w:after="120"/>
        <w:jc w:val="both"/>
        <w:rPr>
          <w:rFonts w:ascii="Arial" w:hAnsi="Arial" w:cs="Arial"/>
        </w:rPr>
      </w:pPr>
      <w:r w:rsidRPr="004D1116">
        <w:rPr>
          <w:rFonts w:ascii="Arial" w:hAnsi="Arial" w:cs="Arial"/>
        </w:rPr>
        <w:t xml:space="preserve">Ayni hakların kurulması, </w:t>
      </w:r>
      <w:r>
        <w:rPr>
          <w:rFonts w:ascii="Arial" w:hAnsi="Arial" w:cs="Arial"/>
        </w:rPr>
        <w:t xml:space="preserve">değiştirilmesi, </w:t>
      </w:r>
      <w:r w:rsidRPr="004D1116">
        <w:rPr>
          <w:rFonts w:ascii="Arial" w:hAnsi="Arial" w:cs="Arial"/>
        </w:rPr>
        <w:t>devredilmesi, terkin edilmesi, şerhi mümkün olan şahsi haklar, beyanlar, sınırlı ayni haklar, taşınmazın niteliği vs. bütün bunlar tapu sicilinde yer alır.</w:t>
      </w:r>
      <w:r w:rsidRPr="00D1696A">
        <w:rPr>
          <w:rFonts w:ascii="Arial" w:hAnsi="Arial" w:cs="Arial"/>
        </w:rPr>
        <w:t xml:space="preserve"> </w:t>
      </w:r>
    </w:p>
    <w:p w:rsidR="00EE53B5" w:rsidRDefault="00EE53B5" w:rsidP="00EE53B5">
      <w:pPr>
        <w:spacing w:after="0"/>
        <w:jc w:val="both"/>
        <w:rPr>
          <w:rFonts w:ascii="Arial" w:hAnsi="Arial" w:cs="Arial"/>
        </w:rPr>
      </w:pPr>
      <w:r w:rsidRPr="00D1696A">
        <w:rPr>
          <w:rFonts w:ascii="Arial" w:hAnsi="Arial" w:cs="Arial"/>
          <w:b/>
        </w:rPr>
        <w:t xml:space="preserve">Taşınmazlar: 1. </w:t>
      </w:r>
      <w:r>
        <w:rPr>
          <w:rFonts w:ascii="Arial" w:hAnsi="Arial" w:cs="Arial"/>
        </w:rPr>
        <w:t xml:space="preserve"> Arazi</w:t>
      </w:r>
    </w:p>
    <w:p w:rsidR="00EE53B5" w:rsidRDefault="00EE53B5" w:rsidP="00EE53B5">
      <w:pPr>
        <w:spacing w:after="0"/>
        <w:jc w:val="both"/>
        <w:rPr>
          <w:rFonts w:ascii="Arial" w:hAnsi="Arial" w:cs="Arial"/>
        </w:rPr>
      </w:pPr>
      <w:r>
        <w:rPr>
          <w:rFonts w:ascii="Arial" w:hAnsi="Arial" w:cs="Arial"/>
        </w:rPr>
        <w:tab/>
      </w:r>
      <w:r>
        <w:rPr>
          <w:rFonts w:ascii="Arial" w:hAnsi="Arial" w:cs="Arial"/>
        </w:rPr>
        <w:tab/>
      </w:r>
      <w:r w:rsidRPr="00D1696A">
        <w:rPr>
          <w:rFonts w:ascii="Arial" w:hAnsi="Arial" w:cs="Arial"/>
          <w:b/>
        </w:rPr>
        <w:t>2.</w:t>
      </w:r>
      <w:r>
        <w:rPr>
          <w:rFonts w:ascii="Arial" w:hAnsi="Arial" w:cs="Arial"/>
        </w:rPr>
        <w:t xml:space="preserve">  Kat mülkiyetine kayıtlı bağımsız bölümler</w:t>
      </w:r>
    </w:p>
    <w:p w:rsidR="00EE53B5" w:rsidRPr="004D1116" w:rsidRDefault="00EE53B5" w:rsidP="00EE53B5">
      <w:pPr>
        <w:spacing w:after="240"/>
        <w:jc w:val="both"/>
        <w:rPr>
          <w:rFonts w:ascii="Arial" w:hAnsi="Arial" w:cs="Arial"/>
        </w:rPr>
      </w:pPr>
      <w:r>
        <w:rPr>
          <w:rFonts w:ascii="Arial" w:hAnsi="Arial" w:cs="Arial"/>
        </w:rPr>
        <w:tab/>
      </w:r>
      <w:r>
        <w:rPr>
          <w:rFonts w:ascii="Arial" w:hAnsi="Arial" w:cs="Arial"/>
        </w:rPr>
        <w:tab/>
      </w:r>
      <w:r w:rsidRPr="00D1696A">
        <w:rPr>
          <w:rFonts w:ascii="Arial" w:hAnsi="Arial" w:cs="Arial"/>
          <w:b/>
        </w:rPr>
        <w:t>3.</w:t>
      </w:r>
      <w:r>
        <w:rPr>
          <w:rFonts w:ascii="Arial" w:hAnsi="Arial" w:cs="Arial"/>
        </w:rPr>
        <w:t xml:space="preserve">  Tapu kütüğüne kayıtlı bağımsız haklar</w:t>
      </w:r>
    </w:p>
    <w:p w:rsidR="00EE53B5" w:rsidRPr="004D1116" w:rsidRDefault="00EE53B5" w:rsidP="00EE53B5">
      <w:pPr>
        <w:spacing w:after="120"/>
        <w:jc w:val="both"/>
        <w:rPr>
          <w:rFonts w:ascii="Arial" w:hAnsi="Arial" w:cs="Arial"/>
          <w:b/>
        </w:rPr>
      </w:pPr>
      <w:r w:rsidRPr="004D1116">
        <w:rPr>
          <w:rFonts w:ascii="Arial" w:hAnsi="Arial" w:cs="Arial"/>
          <w:b/>
        </w:rPr>
        <w:t>TAPU SİCİLİNİN UNSURLARI</w:t>
      </w:r>
    </w:p>
    <w:p w:rsidR="00EE53B5" w:rsidRPr="009A3EFE" w:rsidRDefault="00EE53B5" w:rsidP="0093696E">
      <w:pPr>
        <w:numPr>
          <w:ilvl w:val="0"/>
          <w:numId w:val="29"/>
        </w:numPr>
        <w:shd w:val="clear" w:color="auto" w:fill="C2D69B" w:themeFill="accent3" w:themeFillTint="99"/>
        <w:spacing w:after="120"/>
        <w:ind w:left="284" w:hanging="284"/>
        <w:jc w:val="both"/>
        <w:rPr>
          <w:rFonts w:ascii="Arial" w:hAnsi="Arial" w:cs="Arial"/>
          <w:b/>
        </w:rPr>
      </w:pPr>
      <w:r w:rsidRPr="009A3EFE">
        <w:rPr>
          <w:rFonts w:ascii="Arial" w:hAnsi="Arial" w:cs="Arial"/>
          <w:b/>
        </w:rPr>
        <w:t xml:space="preserve">ANA SİCİLLER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2.  </w:t>
      </w:r>
      <w:r w:rsidRPr="009A3EFE">
        <w:rPr>
          <w:rFonts w:ascii="Arial" w:hAnsi="Arial" w:cs="Arial"/>
          <w:b/>
        </w:rPr>
        <w:t>YARDIMCI SİCİLLER</w:t>
      </w:r>
    </w:p>
    <w:p w:rsidR="00EE53B5" w:rsidRPr="009A3EFE" w:rsidRDefault="00EE53B5" w:rsidP="0093696E">
      <w:pPr>
        <w:numPr>
          <w:ilvl w:val="1"/>
          <w:numId w:val="29"/>
        </w:numPr>
        <w:shd w:val="clear" w:color="auto" w:fill="C2D69B" w:themeFill="accent3" w:themeFillTint="99"/>
        <w:tabs>
          <w:tab w:val="left" w:pos="567"/>
        </w:tabs>
        <w:spacing w:after="120"/>
        <w:ind w:left="0" w:firstLine="284"/>
        <w:jc w:val="both"/>
        <w:rPr>
          <w:rFonts w:ascii="Arial" w:hAnsi="Arial" w:cs="Arial"/>
          <w:b/>
        </w:rPr>
      </w:pPr>
      <w:r w:rsidRPr="009A3EFE">
        <w:rPr>
          <w:rFonts w:ascii="Arial" w:hAnsi="Arial" w:cs="Arial"/>
          <w:b/>
        </w:rPr>
        <w:t>Tapu Kütüğü</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a.  Envanter defteri </w:t>
      </w:r>
      <w:r w:rsidRPr="00974763">
        <w:rPr>
          <w:rFonts w:ascii="Arial" w:hAnsi="Arial" w:cs="Arial"/>
        </w:rPr>
        <w:t>(2012 öncesi malikler sicili vardı)</w:t>
      </w:r>
    </w:p>
    <w:p w:rsidR="00EE53B5" w:rsidRPr="009A3EFE" w:rsidRDefault="00EE53B5" w:rsidP="0093696E">
      <w:pPr>
        <w:numPr>
          <w:ilvl w:val="1"/>
          <w:numId w:val="29"/>
        </w:numPr>
        <w:shd w:val="clear" w:color="auto" w:fill="C2D69B" w:themeFill="accent3" w:themeFillTint="99"/>
        <w:tabs>
          <w:tab w:val="left" w:pos="567"/>
        </w:tabs>
        <w:spacing w:after="120"/>
        <w:ind w:left="0" w:firstLine="284"/>
        <w:jc w:val="both"/>
        <w:rPr>
          <w:rFonts w:ascii="Arial" w:hAnsi="Arial" w:cs="Arial"/>
          <w:b/>
        </w:rPr>
      </w:pPr>
      <w:r w:rsidRPr="009A3EFE">
        <w:rPr>
          <w:rFonts w:ascii="Arial" w:hAnsi="Arial" w:cs="Arial"/>
          <w:b/>
        </w:rPr>
        <w:t>Kat Mülkiyeti Kütüğü</w:t>
      </w:r>
      <w:r>
        <w:rPr>
          <w:rFonts w:ascii="Arial" w:hAnsi="Arial" w:cs="Arial"/>
          <w:b/>
        </w:rPr>
        <w:tab/>
      </w:r>
      <w:r>
        <w:rPr>
          <w:rFonts w:ascii="Arial" w:hAnsi="Arial" w:cs="Arial"/>
          <w:b/>
        </w:rPr>
        <w:tab/>
      </w:r>
      <w:r>
        <w:rPr>
          <w:rFonts w:ascii="Arial" w:hAnsi="Arial" w:cs="Arial"/>
          <w:b/>
        </w:rPr>
        <w:tab/>
        <w:t xml:space="preserve">     b.  </w:t>
      </w:r>
      <w:r w:rsidRPr="009A3EFE">
        <w:rPr>
          <w:rFonts w:ascii="Arial" w:hAnsi="Arial" w:cs="Arial"/>
          <w:b/>
        </w:rPr>
        <w:t>Aziller sicili</w:t>
      </w:r>
    </w:p>
    <w:p w:rsidR="00EE53B5" w:rsidRPr="009A3EFE" w:rsidRDefault="00EE53B5" w:rsidP="0093696E">
      <w:pPr>
        <w:numPr>
          <w:ilvl w:val="1"/>
          <w:numId w:val="29"/>
        </w:numPr>
        <w:shd w:val="clear" w:color="auto" w:fill="C2D69B" w:themeFill="accent3" w:themeFillTint="99"/>
        <w:tabs>
          <w:tab w:val="left" w:pos="567"/>
        </w:tabs>
        <w:spacing w:after="120"/>
        <w:ind w:left="0" w:firstLine="284"/>
        <w:jc w:val="both"/>
        <w:rPr>
          <w:rFonts w:ascii="Arial" w:hAnsi="Arial" w:cs="Arial"/>
          <w:b/>
        </w:rPr>
      </w:pPr>
      <w:r w:rsidRPr="009A3EFE">
        <w:rPr>
          <w:rFonts w:ascii="Arial" w:hAnsi="Arial" w:cs="Arial"/>
          <w:b/>
        </w:rPr>
        <w:t>Tamamlayıcı siciller</w:t>
      </w:r>
      <w:r>
        <w:rPr>
          <w:rFonts w:ascii="Arial" w:hAnsi="Arial" w:cs="Arial"/>
          <w:b/>
        </w:rPr>
        <w:tab/>
      </w:r>
      <w:r>
        <w:rPr>
          <w:rFonts w:ascii="Arial" w:hAnsi="Arial" w:cs="Arial"/>
          <w:b/>
        </w:rPr>
        <w:tab/>
      </w:r>
      <w:r>
        <w:rPr>
          <w:rFonts w:ascii="Arial" w:hAnsi="Arial" w:cs="Arial"/>
          <w:b/>
        </w:rPr>
        <w:tab/>
        <w:t xml:space="preserve">     c.  </w:t>
      </w:r>
      <w:r w:rsidRPr="009A3EFE">
        <w:rPr>
          <w:rFonts w:ascii="Arial" w:hAnsi="Arial" w:cs="Arial"/>
          <w:b/>
        </w:rPr>
        <w:t>Düzeltmeler sicili</w:t>
      </w:r>
    </w:p>
    <w:p w:rsidR="00EE53B5" w:rsidRDefault="00EE53B5" w:rsidP="0093696E">
      <w:pPr>
        <w:pStyle w:val="ListeParagraf"/>
        <w:numPr>
          <w:ilvl w:val="0"/>
          <w:numId w:val="32"/>
        </w:numPr>
        <w:shd w:val="clear" w:color="auto" w:fill="C2D69B" w:themeFill="accent3" w:themeFillTint="99"/>
        <w:tabs>
          <w:tab w:val="left" w:pos="851"/>
        </w:tabs>
        <w:spacing w:after="120"/>
        <w:ind w:left="0" w:firstLine="567"/>
        <w:jc w:val="both"/>
        <w:rPr>
          <w:rFonts w:ascii="Arial" w:hAnsi="Arial" w:cs="Arial"/>
          <w:b/>
        </w:rPr>
      </w:pPr>
      <w:r w:rsidRPr="009A3EFE">
        <w:rPr>
          <w:rFonts w:ascii="Arial" w:hAnsi="Arial" w:cs="Arial"/>
          <w:b/>
        </w:rPr>
        <w:t xml:space="preserve">Yevmiye Defteri </w:t>
      </w:r>
      <w:r>
        <w:rPr>
          <w:rFonts w:ascii="Arial" w:hAnsi="Arial" w:cs="Arial"/>
          <w:b/>
        </w:rPr>
        <w:tab/>
      </w:r>
      <w:r>
        <w:rPr>
          <w:rFonts w:ascii="Arial" w:hAnsi="Arial" w:cs="Arial"/>
          <w:b/>
        </w:rPr>
        <w:tab/>
      </w:r>
      <w:r>
        <w:rPr>
          <w:rFonts w:ascii="Arial" w:hAnsi="Arial" w:cs="Arial"/>
          <w:b/>
        </w:rPr>
        <w:tab/>
        <w:t xml:space="preserve">     d.  </w:t>
      </w:r>
      <w:r w:rsidRPr="009A3EFE">
        <w:rPr>
          <w:rFonts w:ascii="Arial" w:hAnsi="Arial" w:cs="Arial"/>
          <w:b/>
        </w:rPr>
        <w:t>Kamu orta malları sicili</w:t>
      </w:r>
    </w:p>
    <w:p w:rsidR="00EE53B5" w:rsidRDefault="00EE53B5" w:rsidP="0093696E">
      <w:pPr>
        <w:pStyle w:val="ListeParagraf"/>
        <w:numPr>
          <w:ilvl w:val="0"/>
          <w:numId w:val="32"/>
        </w:numPr>
        <w:shd w:val="clear" w:color="auto" w:fill="C2D69B" w:themeFill="accent3" w:themeFillTint="99"/>
        <w:tabs>
          <w:tab w:val="left" w:pos="851"/>
        </w:tabs>
        <w:spacing w:after="120"/>
        <w:ind w:left="0" w:firstLine="567"/>
        <w:jc w:val="both"/>
        <w:rPr>
          <w:rFonts w:ascii="Arial" w:hAnsi="Arial" w:cs="Arial"/>
          <w:b/>
        </w:rPr>
      </w:pPr>
      <w:r w:rsidRPr="009A3EFE">
        <w:rPr>
          <w:rFonts w:ascii="Arial" w:hAnsi="Arial" w:cs="Arial"/>
          <w:b/>
        </w:rPr>
        <w:t xml:space="preserve">Planlar </w:t>
      </w:r>
    </w:p>
    <w:p w:rsidR="00EE53B5" w:rsidRPr="009A3EFE" w:rsidRDefault="00EE53B5" w:rsidP="0093696E">
      <w:pPr>
        <w:pStyle w:val="ListeParagraf"/>
        <w:numPr>
          <w:ilvl w:val="0"/>
          <w:numId w:val="32"/>
        </w:numPr>
        <w:shd w:val="clear" w:color="auto" w:fill="C2D69B" w:themeFill="accent3" w:themeFillTint="99"/>
        <w:tabs>
          <w:tab w:val="left" w:pos="851"/>
        </w:tabs>
        <w:spacing w:after="240"/>
        <w:ind w:left="0" w:firstLine="567"/>
        <w:contextualSpacing w:val="0"/>
        <w:jc w:val="both"/>
        <w:rPr>
          <w:rFonts w:ascii="Arial" w:hAnsi="Arial" w:cs="Arial"/>
          <w:b/>
        </w:rPr>
      </w:pPr>
      <w:r>
        <w:rPr>
          <w:rFonts w:ascii="Arial" w:hAnsi="Arial" w:cs="Arial"/>
          <w:b/>
        </w:rPr>
        <w:t xml:space="preserve">Resmi </w:t>
      </w:r>
      <w:r w:rsidRPr="009A3EFE">
        <w:rPr>
          <w:rFonts w:ascii="Arial" w:hAnsi="Arial" w:cs="Arial"/>
          <w:b/>
        </w:rPr>
        <w:t>Belgeler</w:t>
      </w:r>
    </w:p>
    <w:p w:rsidR="00EE53B5" w:rsidRDefault="00EE53B5" w:rsidP="0093696E">
      <w:pPr>
        <w:pStyle w:val="ListeParagraf"/>
        <w:numPr>
          <w:ilvl w:val="0"/>
          <w:numId w:val="33"/>
        </w:numPr>
        <w:spacing w:after="120"/>
        <w:ind w:left="284" w:hanging="284"/>
        <w:contextualSpacing w:val="0"/>
        <w:jc w:val="both"/>
        <w:rPr>
          <w:rFonts w:ascii="Arial" w:hAnsi="Arial" w:cs="Arial"/>
        </w:rPr>
      </w:pPr>
      <w:r w:rsidRPr="001F3950">
        <w:rPr>
          <w:rFonts w:ascii="Arial" w:hAnsi="Arial" w:cs="Arial"/>
        </w:rPr>
        <w:t>Tapu ve Kadastro Genel Müdürlüğü sicillerin ve arşivin elektronik ortamda tutulmasına karar vermeye yetkilidir.</w:t>
      </w:r>
      <w:r>
        <w:rPr>
          <w:rFonts w:ascii="Arial" w:hAnsi="Arial" w:cs="Arial"/>
        </w:rPr>
        <w:t xml:space="preserve"> </w:t>
      </w:r>
      <w:r w:rsidRPr="001F3950">
        <w:rPr>
          <w:rFonts w:ascii="Arial" w:hAnsi="Arial" w:cs="Arial"/>
        </w:rPr>
        <w:t>Genel Müdürlü</w:t>
      </w:r>
      <w:r>
        <w:rPr>
          <w:rFonts w:ascii="Arial" w:hAnsi="Arial" w:cs="Arial"/>
        </w:rPr>
        <w:t>k, TAKBİS projesini uygulamaya koymuştur.</w:t>
      </w:r>
      <w:r w:rsidRPr="001F3950">
        <w:rPr>
          <w:rFonts w:ascii="Arial" w:hAnsi="Arial" w:cs="Arial"/>
        </w:rPr>
        <w:t xml:space="preserve"> </w:t>
      </w:r>
    </w:p>
    <w:p w:rsidR="00EE53B5" w:rsidRPr="001F3950" w:rsidRDefault="00EE53B5" w:rsidP="0093696E">
      <w:pPr>
        <w:pStyle w:val="ListeParagraf"/>
        <w:numPr>
          <w:ilvl w:val="0"/>
          <w:numId w:val="33"/>
        </w:numPr>
        <w:spacing w:after="120"/>
        <w:ind w:left="284" w:hanging="284"/>
        <w:contextualSpacing w:val="0"/>
        <w:jc w:val="both"/>
        <w:rPr>
          <w:rFonts w:ascii="Arial" w:hAnsi="Arial" w:cs="Arial"/>
        </w:rPr>
      </w:pPr>
      <w:r>
        <w:rPr>
          <w:rFonts w:ascii="Arial" w:hAnsi="Arial" w:cs="Arial"/>
        </w:rPr>
        <w:t xml:space="preserve">TAKBİS üzerindeki kayıtlar, </w:t>
      </w:r>
      <w:r w:rsidRPr="001F3950">
        <w:rPr>
          <w:rFonts w:ascii="Arial" w:hAnsi="Arial" w:cs="Arial"/>
        </w:rPr>
        <w:t>sicillerin elektronik ortamda tutulma</w:t>
      </w:r>
      <w:r>
        <w:rPr>
          <w:rFonts w:ascii="Arial" w:hAnsi="Arial" w:cs="Arial"/>
        </w:rPr>
        <w:t>ya başlandığı tarihten sonraki bilgilerdir.</w:t>
      </w:r>
    </w:p>
    <w:p w:rsidR="00EE53B5" w:rsidRPr="001F3950" w:rsidRDefault="00EE53B5" w:rsidP="00EE53B5">
      <w:pPr>
        <w:spacing w:after="120"/>
        <w:jc w:val="both"/>
        <w:rPr>
          <w:rFonts w:ascii="Arial" w:hAnsi="Arial" w:cs="Arial"/>
        </w:rPr>
      </w:pPr>
      <w:r w:rsidRPr="001F3950">
        <w:rPr>
          <w:rFonts w:ascii="Arial" w:hAnsi="Arial" w:cs="Arial"/>
          <w:b/>
        </w:rPr>
        <w:t>TAPU KÜTÜĞÜ:</w:t>
      </w:r>
      <w:r w:rsidRPr="001F3950">
        <w:rPr>
          <w:rFonts w:ascii="Arial" w:hAnsi="Arial" w:cs="Arial"/>
        </w:rPr>
        <w:t xml:space="preserve"> </w:t>
      </w:r>
    </w:p>
    <w:p w:rsidR="00EE53B5" w:rsidRDefault="00EE53B5" w:rsidP="0093696E">
      <w:pPr>
        <w:pStyle w:val="ListeParagraf"/>
        <w:numPr>
          <w:ilvl w:val="0"/>
          <w:numId w:val="34"/>
        </w:numPr>
        <w:spacing w:after="120"/>
        <w:ind w:left="284" w:hanging="284"/>
        <w:contextualSpacing w:val="0"/>
        <w:jc w:val="both"/>
        <w:rPr>
          <w:rFonts w:ascii="Arial" w:hAnsi="Arial" w:cs="Arial"/>
        </w:rPr>
      </w:pPr>
      <w:r w:rsidRPr="0021392E">
        <w:rPr>
          <w:rFonts w:ascii="Arial" w:hAnsi="Arial" w:cs="Arial"/>
        </w:rPr>
        <w:t>Tapu kütüğü taşınmazlar üzerindeki ayni hakları gösteren temel defterdir.</w:t>
      </w:r>
    </w:p>
    <w:p w:rsidR="00EE53B5" w:rsidRDefault="00EE53B5" w:rsidP="0093696E">
      <w:pPr>
        <w:pStyle w:val="ListeParagraf"/>
        <w:numPr>
          <w:ilvl w:val="0"/>
          <w:numId w:val="34"/>
        </w:numPr>
        <w:spacing w:after="120"/>
        <w:ind w:left="284" w:hanging="284"/>
        <w:contextualSpacing w:val="0"/>
        <w:jc w:val="both"/>
        <w:rPr>
          <w:rFonts w:ascii="Arial" w:hAnsi="Arial" w:cs="Arial"/>
        </w:rPr>
      </w:pPr>
      <w:r>
        <w:rPr>
          <w:rFonts w:ascii="Arial" w:hAnsi="Arial" w:cs="Arial"/>
        </w:rPr>
        <w:t>İlgisini ispat eden herkes için tapu kütüğü alenidir.</w:t>
      </w:r>
    </w:p>
    <w:p w:rsidR="00EE53B5" w:rsidRDefault="00EE53B5" w:rsidP="0093696E">
      <w:pPr>
        <w:pStyle w:val="ListeParagraf"/>
        <w:numPr>
          <w:ilvl w:val="0"/>
          <w:numId w:val="34"/>
        </w:numPr>
        <w:spacing w:after="120"/>
        <w:ind w:left="284" w:hanging="284"/>
        <w:contextualSpacing w:val="0"/>
        <w:jc w:val="both"/>
        <w:rPr>
          <w:rFonts w:ascii="Arial" w:hAnsi="Arial" w:cs="Arial"/>
        </w:rPr>
      </w:pPr>
      <w:r>
        <w:rPr>
          <w:rFonts w:ascii="Arial" w:hAnsi="Arial" w:cs="Arial"/>
        </w:rPr>
        <w:t>Her ilçenin idari sınırları içinde kalan bölge bir tapu sicil bölgesi teşkil eder.</w:t>
      </w:r>
    </w:p>
    <w:p w:rsidR="00EE53B5" w:rsidRDefault="00EE53B5" w:rsidP="0093696E">
      <w:pPr>
        <w:pStyle w:val="ListeParagraf"/>
        <w:numPr>
          <w:ilvl w:val="0"/>
          <w:numId w:val="34"/>
        </w:numPr>
        <w:spacing w:after="120"/>
        <w:ind w:left="284" w:hanging="284"/>
        <w:contextualSpacing w:val="0"/>
        <w:jc w:val="both"/>
        <w:rPr>
          <w:rFonts w:ascii="Arial" w:hAnsi="Arial" w:cs="Arial"/>
        </w:rPr>
      </w:pPr>
      <w:r>
        <w:rPr>
          <w:rFonts w:ascii="Arial" w:hAnsi="Arial" w:cs="Arial"/>
        </w:rPr>
        <w:t>Her mahalle veya köy için ayrı kütük tutulur ve taşınmazlara TC taşınmaz numarası verilir.</w:t>
      </w:r>
    </w:p>
    <w:p w:rsidR="00EE53B5" w:rsidRDefault="00EE53B5" w:rsidP="0093696E">
      <w:pPr>
        <w:pStyle w:val="ListeParagraf"/>
        <w:numPr>
          <w:ilvl w:val="0"/>
          <w:numId w:val="34"/>
        </w:numPr>
        <w:spacing w:after="120"/>
        <w:ind w:left="284" w:hanging="284"/>
        <w:contextualSpacing w:val="0"/>
        <w:jc w:val="both"/>
        <w:rPr>
          <w:rFonts w:ascii="Arial" w:hAnsi="Arial" w:cs="Arial"/>
        </w:rPr>
      </w:pPr>
      <w:r w:rsidRPr="00CA1741">
        <w:rPr>
          <w:rFonts w:ascii="Arial" w:hAnsi="Arial" w:cs="Arial"/>
        </w:rPr>
        <w:t xml:space="preserve">Tapu kütüğünde her taşınmaz için bir sayfa açılır ve sayfa numaraları birbirini izler. </w:t>
      </w:r>
    </w:p>
    <w:p w:rsidR="00EE53B5" w:rsidRDefault="00EE53B5" w:rsidP="0093696E">
      <w:pPr>
        <w:pStyle w:val="ListeParagraf"/>
        <w:numPr>
          <w:ilvl w:val="0"/>
          <w:numId w:val="34"/>
        </w:numPr>
        <w:spacing w:after="120"/>
        <w:ind w:left="284" w:hanging="284"/>
        <w:contextualSpacing w:val="0"/>
        <w:jc w:val="both"/>
        <w:rPr>
          <w:rFonts w:ascii="Arial" w:hAnsi="Arial" w:cs="Arial"/>
        </w:rPr>
      </w:pPr>
      <w:r>
        <w:rPr>
          <w:rFonts w:ascii="Arial" w:hAnsi="Arial" w:cs="Arial"/>
        </w:rPr>
        <w:t>Kazıntı, çizinti vs olmaz. Mevcut haklar mavi dolmakalemle yazılır, terkinde eski malik üzerine kırmızı ince çizgi çizilir.</w:t>
      </w:r>
    </w:p>
    <w:p w:rsidR="00EE53B5" w:rsidRDefault="00EE53B5" w:rsidP="0093696E">
      <w:pPr>
        <w:pStyle w:val="ListeParagraf"/>
        <w:numPr>
          <w:ilvl w:val="0"/>
          <w:numId w:val="34"/>
        </w:numPr>
        <w:spacing w:after="120"/>
        <w:ind w:left="284" w:hanging="284"/>
        <w:contextualSpacing w:val="0"/>
        <w:jc w:val="both"/>
        <w:rPr>
          <w:rFonts w:ascii="Arial" w:hAnsi="Arial" w:cs="Arial"/>
        </w:rPr>
      </w:pPr>
      <w:r w:rsidRPr="00CA1741">
        <w:rPr>
          <w:rFonts w:ascii="Arial" w:hAnsi="Arial" w:cs="Arial"/>
        </w:rPr>
        <w:t>Kütükte yaprağın yan yana iki sayfasında taşınmaz</w:t>
      </w:r>
      <w:r>
        <w:rPr>
          <w:rFonts w:ascii="Arial" w:hAnsi="Arial" w:cs="Arial"/>
        </w:rPr>
        <w:t xml:space="preserve"> ile ilgili yapılacak kayıtlar için sütunlar ayrılmıştır.</w:t>
      </w:r>
    </w:p>
    <w:p w:rsidR="00EE53B5" w:rsidRDefault="00EE53B5" w:rsidP="00EE53B5">
      <w:pPr>
        <w:pStyle w:val="ListeParagraf"/>
        <w:spacing w:after="0"/>
        <w:ind w:left="284"/>
        <w:contextualSpacing w:val="0"/>
        <w:jc w:val="both"/>
        <w:rPr>
          <w:rFonts w:ascii="Arial" w:hAnsi="Arial" w:cs="Arial"/>
        </w:rPr>
      </w:pPr>
      <w:r w:rsidRPr="00974763">
        <w:rPr>
          <w:rFonts w:ascii="Arial" w:hAnsi="Arial" w:cs="Arial"/>
          <w:b/>
        </w:rPr>
        <w:t>Sol sayfanın</w:t>
      </w:r>
      <w:r>
        <w:rPr>
          <w:rFonts w:ascii="Arial" w:hAnsi="Arial" w:cs="Arial"/>
        </w:rPr>
        <w:t xml:space="preserve"> üst tarafına yeri, yüzölçümü, nitelikleri gibi taşınmazı belirlemeye yarayacak bilgiler yazılır. </w:t>
      </w:r>
    </w:p>
    <w:p w:rsidR="00EE53B5" w:rsidRDefault="00EE53B5" w:rsidP="00EE53B5">
      <w:pPr>
        <w:pStyle w:val="ListeParagraf"/>
        <w:spacing w:after="120"/>
        <w:ind w:left="284"/>
        <w:contextualSpacing w:val="0"/>
        <w:jc w:val="both"/>
        <w:rPr>
          <w:rFonts w:ascii="Arial" w:hAnsi="Arial" w:cs="Arial"/>
        </w:rPr>
      </w:pPr>
      <w:r>
        <w:rPr>
          <w:rFonts w:ascii="Arial" w:hAnsi="Arial" w:cs="Arial"/>
        </w:rPr>
        <w:t>Bunun altında üç sütun vardır. İlk sütun şerhlere, orta sütun mülkiyet hakkına, sağ sütun irtifak hakları ve taşınmaz yüküne ayrılmıştır.</w:t>
      </w:r>
    </w:p>
    <w:p w:rsidR="00EE53B5" w:rsidRDefault="00EE53B5" w:rsidP="00EE53B5">
      <w:pPr>
        <w:pStyle w:val="ListeParagraf"/>
        <w:spacing w:after="120"/>
        <w:ind w:left="284"/>
        <w:contextualSpacing w:val="0"/>
        <w:jc w:val="both"/>
        <w:rPr>
          <w:rFonts w:ascii="Arial" w:hAnsi="Arial" w:cs="Arial"/>
        </w:rPr>
      </w:pPr>
      <w:r w:rsidRPr="00974763">
        <w:rPr>
          <w:rFonts w:ascii="Arial" w:hAnsi="Arial" w:cs="Arial"/>
          <w:b/>
        </w:rPr>
        <w:t>Sağ sayfanın</w:t>
      </w:r>
      <w:r>
        <w:rPr>
          <w:rFonts w:ascii="Arial" w:hAnsi="Arial" w:cs="Arial"/>
        </w:rPr>
        <w:t xml:space="preserve"> üst tarafına beyanlar</w:t>
      </w:r>
      <w:r w:rsidRPr="00974763">
        <w:rPr>
          <w:rFonts w:ascii="Arial" w:hAnsi="Arial" w:cs="Arial"/>
        </w:rPr>
        <w:t xml:space="preserve"> </w:t>
      </w:r>
      <w:r>
        <w:rPr>
          <w:rFonts w:ascii="Arial" w:hAnsi="Arial" w:cs="Arial"/>
        </w:rPr>
        <w:t>yazılır.</w:t>
      </w:r>
      <w:r w:rsidRPr="00974763">
        <w:rPr>
          <w:rFonts w:ascii="Arial" w:hAnsi="Arial" w:cs="Arial"/>
        </w:rPr>
        <w:t xml:space="preserve"> </w:t>
      </w:r>
      <w:r>
        <w:rPr>
          <w:rFonts w:ascii="Arial" w:hAnsi="Arial" w:cs="Arial"/>
        </w:rPr>
        <w:t>Altındaki sütunlar rehin hakları ve düşüncelere ayrılmıştır.</w:t>
      </w:r>
    </w:p>
    <w:p w:rsidR="00EE53B5" w:rsidRPr="00974763" w:rsidRDefault="00EE53B5" w:rsidP="00EE53B5">
      <w:pPr>
        <w:spacing w:after="120"/>
        <w:ind w:left="284"/>
        <w:jc w:val="center"/>
        <w:rPr>
          <w:rFonts w:ascii="Arial" w:hAnsi="Arial" w:cs="Arial"/>
          <w:b/>
        </w:rPr>
      </w:pPr>
      <w:r w:rsidRPr="00974763">
        <w:rPr>
          <w:rFonts w:ascii="Arial" w:hAnsi="Arial" w:cs="Arial"/>
          <w:b/>
        </w:rPr>
        <w:lastRenderedPageBreak/>
        <w:t>Tapu kütüğünde her taşınmaz için açılan sayfanın görünümü:</w:t>
      </w:r>
    </w:p>
    <w:tbl>
      <w:tblPr>
        <w:tblW w:w="9498"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13"/>
        <w:gridCol w:w="1843"/>
        <w:gridCol w:w="1906"/>
        <w:gridCol w:w="2409"/>
        <w:gridCol w:w="2127"/>
      </w:tblGrid>
      <w:tr w:rsidR="00EE53B5" w:rsidRPr="004D1116" w:rsidTr="00024674">
        <w:trPr>
          <w:trHeight w:val="1551"/>
        </w:trPr>
        <w:tc>
          <w:tcPr>
            <w:tcW w:w="4962" w:type="dxa"/>
            <w:gridSpan w:val="3"/>
          </w:tcPr>
          <w:p w:rsidR="00EE53B5" w:rsidRPr="003D6F53" w:rsidRDefault="00EE53B5" w:rsidP="0093696E">
            <w:pPr>
              <w:pStyle w:val="ListeParagraf"/>
              <w:numPr>
                <w:ilvl w:val="2"/>
                <w:numId w:val="28"/>
              </w:numPr>
              <w:spacing w:before="120" w:after="120"/>
              <w:ind w:left="214" w:hanging="214"/>
              <w:jc w:val="both"/>
              <w:rPr>
                <w:rFonts w:ascii="Arial" w:hAnsi="Arial" w:cs="Arial"/>
                <w:b/>
              </w:rPr>
            </w:pPr>
            <w:r w:rsidRPr="00F82970">
              <w:rPr>
                <w:rFonts w:ascii="Arial" w:hAnsi="Arial" w:cs="Arial"/>
                <w:sz w:val="18"/>
                <w:szCs w:val="18"/>
              </w:rPr>
              <w:t>Sayfa</w:t>
            </w:r>
            <w:r>
              <w:rPr>
                <w:rFonts w:ascii="Arial" w:hAnsi="Arial" w:cs="Arial"/>
                <w:b/>
              </w:rPr>
              <w:t xml:space="preserve">     </w:t>
            </w:r>
            <w:r w:rsidRPr="003D6F53">
              <w:rPr>
                <w:rFonts w:ascii="Arial" w:hAnsi="Arial" w:cs="Arial"/>
                <w:b/>
              </w:rPr>
              <w:t>Taşınmaz niteliğine ilişkin bilgiler</w:t>
            </w:r>
          </w:p>
          <w:p w:rsidR="00EE53B5" w:rsidRDefault="00EE53B5" w:rsidP="00024674">
            <w:pPr>
              <w:spacing w:after="120"/>
              <w:jc w:val="both"/>
              <w:rPr>
                <w:rFonts w:ascii="Arial" w:hAnsi="Arial" w:cs="Arial"/>
              </w:rPr>
            </w:pPr>
            <w:r>
              <w:rPr>
                <w:rFonts w:ascii="Arial" w:hAnsi="Arial" w:cs="Arial"/>
              </w:rPr>
              <w:t>(Ada, pafta, parsel numaraları, adres, yüzölçümü,</w:t>
            </w:r>
          </w:p>
          <w:p w:rsidR="00EE53B5" w:rsidRDefault="00EE53B5" w:rsidP="00024674">
            <w:pPr>
              <w:spacing w:after="120"/>
              <w:jc w:val="both"/>
              <w:rPr>
                <w:rFonts w:ascii="Arial" w:hAnsi="Arial" w:cs="Arial"/>
              </w:rPr>
            </w:pPr>
            <w:r>
              <w:rPr>
                <w:rFonts w:ascii="Arial" w:hAnsi="Arial" w:cs="Arial"/>
              </w:rPr>
              <w:t xml:space="preserve"> taşınmaz numarası, muhtesat gibi)</w:t>
            </w:r>
          </w:p>
          <w:p w:rsidR="00EE53B5" w:rsidRPr="004D1116" w:rsidRDefault="00EE53B5" w:rsidP="00024674">
            <w:pPr>
              <w:spacing w:after="120"/>
              <w:jc w:val="center"/>
              <w:rPr>
                <w:rFonts w:ascii="Arial" w:hAnsi="Arial" w:cs="Arial"/>
              </w:rPr>
            </w:pPr>
            <w:r w:rsidRPr="009840DB">
              <w:rPr>
                <w:rFonts w:ascii="Arial" w:hAnsi="Arial" w:cs="Arial"/>
                <w:u w:val="single"/>
              </w:rPr>
              <w:t>Kayıt</w:t>
            </w:r>
          </w:p>
        </w:tc>
        <w:tc>
          <w:tcPr>
            <w:tcW w:w="4536" w:type="dxa"/>
            <w:gridSpan w:val="2"/>
          </w:tcPr>
          <w:p w:rsidR="00EE53B5" w:rsidRDefault="00EE53B5" w:rsidP="00024674">
            <w:pPr>
              <w:spacing w:before="120" w:after="120"/>
              <w:jc w:val="center"/>
              <w:rPr>
                <w:rFonts w:ascii="Arial" w:hAnsi="Arial" w:cs="Arial"/>
                <w:b/>
              </w:rPr>
            </w:pPr>
            <w:r>
              <w:rPr>
                <w:rFonts w:ascii="Arial" w:hAnsi="Arial" w:cs="Arial"/>
                <w:b/>
              </w:rPr>
              <w:tab/>
            </w:r>
            <w:r>
              <w:rPr>
                <w:rFonts w:ascii="Arial" w:hAnsi="Arial" w:cs="Arial"/>
                <w:b/>
              </w:rPr>
              <w:tab/>
            </w:r>
            <w:r w:rsidRPr="00974763">
              <w:rPr>
                <w:rFonts w:ascii="Arial" w:hAnsi="Arial" w:cs="Arial"/>
                <w:b/>
              </w:rPr>
              <w:t>Beyanlar</w:t>
            </w:r>
            <w:r>
              <w:rPr>
                <w:rFonts w:ascii="Arial" w:hAnsi="Arial" w:cs="Arial"/>
                <w:b/>
              </w:rPr>
              <w:t xml:space="preserve">     </w:t>
            </w:r>
            <w:r>
              <w:rPr>
                <w:rFonts w:ascii="Arial" w:hAnsi="Arial" w:cs="Arial"/>
                <w:b/>
              </w:rPr>
              <w:tab/>
            </w:r>
            <w:r>
              <w:rPr>
                <w:rFonts w:ascii="Arial" w:hAnsi="Arial" w:cs="Arial"/>
                <w:b/>
              </w:rPr>
              <w:tab/>
            </w:r>
            <w:r w:rsidRPr="00F82970">
              <w:rPr>
                <w:rFonts w:ascii="Arial" w:hAnsi="Arial" w:cs="Arial"/>
                <w:sz w:val="18"/>
                <w:szCs w:val="18"/>
              </w:rPr>
              <w:t>2.  Sayfa</w:t>
            </w:r>
          </w:p>
          <w:p w:rsidR="00EE53B5" w:rsidRDefault="00EE53B5" w:rsidP="00024674">
            <w:pPr>
              <w:spacing w:before="120" w:after="120"/>
              <w:jc w:val="center"/>
              <w:rPr>
                <w:rFonts w:ascii="Arial" w:hAnsi="Arial" w:cs="Arial"/>
                <w:b/>
              </w:rPr>
            </w:pPr>
          </w:p>
          <w:p w:rsidR="00EE53B5" w:rsidRDefault="00EE53B5" w:rsidP="00024674">
            <w:pPr>
              <w:spacing w:before="120" w:after="120"/>
              <w:jc w:val="center"/>
              <w:rPr>
                <w:rFonts w:ascii="Arial" w:hAnsi="Arial" w:cs="Arial"/>
                <w:b/>
              </w:rPr>
            </w:pPr>
          </w:p>
          <w:p w:rsidR="00EE53B5" w:rsidRPr="00974763" w:rsidRDefault="00EE53B5" w:rsidP="00024674">
            <w:pPr>
              <w:spacing w:before="120" w:after="120"/>
              <w:jc w:val="center"/>
              <w:rPr>
                <w:rFonts w:ascii="Arial" w:hAnsi="Arial" w:cs="Arial"/>
                <w:b/>
              </w:rPr>
            </w:pPr>
            <w:r w:rsidRPr="009840DB">
              <w:rPr>
                <w:rFonts w:ascii="Arial" w:hAnsi="Arial" w:cs="Arial"/>
                <w:u w:val="single"/>
              </w:rPr>
              <w:t>Beyan</w:t>
            </w:r>
          </w:p>
        </w:tc>
      </w:tr>
      <w:tr w:rsidR="00EE53B5" w:rsidRPr="004D1116" w:rsidTr="00024674">
        <w:trPr>
          <w:trHeight w:val="373"/>
        </w:trPr>
        <w:tc>
          <w:tcPr>
            <w:tcW w:w="1213" w:type="dxa"/>
            <w:vMerge w:val="restart"/>
          </w:tcPr>
          <w:p w:rsidR="00EE53B5" w:rsidRPr="003D6F53" w:rsidRDefault="00EE53B5" w:rsidP="00024674">
            <w:pPr>
              <w:spacing w:before="120" w:after="120"/>
              <w:jc w:val="both"/>
              <w:rPr>
                <w:rFonts w:ascii="Arial" w:hAnsi="Arial" w:cs="Arial"/>
                <w:b/>
              </w:rPr>
            </w:pPr>
            <w:r w:rsidRPr="003D6F53">
              <w:rPr>
                <w:rFonts w:ascii="Arial" w:hAnsi="Arial" w:cs="Arial"/>
                <w:b/>
              </w:rPr>
              <w:t>Şerhler</w:t>
            </w:r>
          </w:p>
          <w:p w:rsidR="00EE53B5" w:rsidRDefault="00EE53B5" w:rsidP="00024674">
            <w:pPr>
              <w:spacing w:before="120" w:after="120"/>
              <w:jc w:val="both"/>
              <w:rPr>
                <w:rFonts w:ascii="Arial" w:hAnsi="Arial" w:cs="Arial"/>
              </w:rPr>
            </w:pPr>
          </w:p>
          <w:p w:rsidR="00EE53B5" w:rsidRDefault="00EE53B5" w:rsidP="00024674">
            <w:pPr>
              <w:spacing w:before="120" w:after="120"/>
              <w:jc w:val="both"/>
              <w:rPr>
                <w:rFonts w:ascii="Arial" w:hAnsi="Arial" w:cs="Arial"/>
              </w:rPr>
            </w:pPr>
          </w:p>
          <w:p w:rsidR="00EE53B5" w:rsidRPr="004D1116" w:rsidRDefault="00EE53B5" w:rsidP="00024674">
            <w:pPr>
              <w:spacing w:before="120" w:after="120"/>
              <w:jc w:val="center"/>
              <w:rPr>
                <w:rFonts w:ascii="Arial" w:hAnsi="Arial" w:cs="Arial"/>
              </w:rPr>
            </w:pPr>
            <w:r w:rsidRPr="009840DB">
              <w:rPr>
                <w:rFonts w:ascii="Arial" w:hAnsi="Arial" w:cs="Arial"/>
                <w:u w:val="single"/>
              </w:rPr>
              <w:t>Şerh</w:t>
            </w:r>
          </w:p>
        </w:tc>
        <w:tc>
          <w:tcPr>
            <w:tcW w:w="1843" w:type="dxa"/>
            <w:vMerge w:val="restart"/>
          </w:tcPr>
          <w:p w:rsidR="00EE53B5" w:rsidRPr="003D6F53" w:rsidRDefault="00EE53B5" w:rsidP="00024674">
            <w:pPr>
              <w:spacing w:before="120" w:after="120"/>
              <w:jc w:val="both"/>
              <w:rPr>
                <w:rFonts w:ascii="Arial" w:hAnsi="Arial" w:cs="Arial"/>
                <w:b/>
              </w:rPr>
            </w:pPr>
            <w:r w:rsidRPr="003D6F53">
              <w:rPr>
                <w:rFonts w:ascii="Arial" w:hAnsi="Arial" w:cs="Arial"/>
                <w:b/>
              </w:rPr>
              <w:t>Mülkiyet hakkı</w:t>
            </w:r>
          </w:p>
          <w:p w:rsidR="00EE53B5" w:rsidRDefault="00EE53B5" w:rsidP="00024674">
            <w:pPr>
              <w:spacing w:before="120" w:after="120"/>
              <w:jc w:val="both"/>
              <w:rPr>
                <w:rFonts w:ascii="Arial" w:hAnsi="Arial" w:cs="Arial"/>
              </w:rPr>
            </w:pPr>
            <w:r>
              <w:rPr>
                <w:rFonts w:ascii="Arial" w:hAnsi="Arial" w:cs="Arial"/>
              </w:rPr>
              <w:t>(malik ile ilgili)</w:t>
            </w:r>
          </w:p>
          <w:p w:rsidR="00EE53B5" w:rsidRDefault="00EE53B5" w:rsidP="00024674">
            <w:pPr>
              <w:spacing w:before="120" w:after="120"/>
              <w:jc w:val="both"/>
              <w:rPr>
                <w:rFonts w:ascii="Arial" w:hAnsi="Arial" w:cs="Arial"/>
              </w:rPr>
            </w:pPr>
          </w:p>
          <w:p w:rsidR="00EE53B5" w:rsidRPr="009840DB" w:rsidRDefault="00EE53B5" w:rsidP="00024674">
            <w:pPr>
              <w:spacing w:before="120" w:after="120"/>
              <w:jc w:val="center"/>
              <w:rPr>
                <w:rFonts w:ascii="Arial" w:hAnsi="Arial" w:cs="Arial"/>
                <w:u w:val="single"/>
              </w:rPr>
            </w:pPr>
            <w:r w:rsidRPr="009840DB">
              <w:rPr>
                <w:rFonts w:ascii="Arial" w:hAnsi="Arial" w:cs="Arial"/>
                <w:u w:val="single"/>
              </w:rPr>
              <w:t>Tescil/terkin</w:t>
            </w:r>
          </w:p>
        </w:tc>
        <w:tc>
          <w:tcPr>
            <w:tcW w:w="1906" w:type="dxa"/>
            <w:vMerge w:val="restart"/>
          </w:tcPr>
          <w:p w:rsidR="00EE53B5" w:rsidRPr="003D6F53" w:rsidRDefault="00EE53B5" w:rsidP="00024674">
            <w:pPr>
              <w:spacing w:before="120" w:after="120"/>
              <w:jc w:val="both"/>
              <w:rPr>
                <w:rFonts w:ascii="Arial" w:hAnsi="Arial" w:cs="Arial"/>
                <w:b/>
              </w:rPr>
            </w:pPr>
            <w:r w:rsidRPr="003D6F53">
              <w:rPr>
                <w:rFonts w:ascii="Arial" w:hAnsi="Arial" w:cs="Arial"/>
                <w:b/>
              </w:rPr>
              <w:t>İrtifak hakları ve</w:t>
            </w:r>
          </w:p>
          <w:p w:rsidR="00EE53B5" w:rsidRPr="004D1116" w:rsidRDefault="00EE53B5" w:rsidP="00024674">
            <w:pPr>
              <w:spacing w:before="120" w:after="120"/>
              <w:jc w:val="both"/>
              <w:rPr>
                <w:rFonts w:ascii="Arial" w:hAnsi="Arial" w:cs="Arial"/>
              </w:rPr>
            </w:pPr>
            <w:r w:rsidRPr="003D6F53">
              <w:rPr>
                <w:rFonts w:ascii="Arial" w:hAnsi="Arial" w:cs="Arial"/>
                <w:b/>
              </w:rPr>
              <w:t>taşınmaz yükü</w:t>
            </w:r>
          </w:p>
          <w:p w:rsidR="00EE53B5" w:rsidRDefault="00EE53B5" w:rsidP="00024674">
            <w:pPr>
              <w:spacing w:before="120" w:after="120"/>
              <w:jc w:val="both"/>
              <w:rPr>
                <w:rFonts w:ascii="Arial" w:hAnsi="Arial" w:cs="Arial"/>
              </w:rPr>
            </w:pPr>
          </w:p>
          <w:p w:rsidR="00EE53B5" w:rsidRPr="009840DB" w:rsidRDefault="00EE53B5" w:rsidP="00024674">
            <w:pPr>
              <w:spacing w:before="120" w:after="120"/>
              <w:jc w:val="center"/>
              <w:rPr>
                <w:rFonts w:ascii="Arial" w:hAnsi="Arial" w:cs="Arial"/>
                <w:u w:val="single"/>
              </w:rPr>
            </w:pPr>
            <w:r w:rsidRPr="009840DB">
              <w:rPr>
                <w:rFonts w:ascii="Arial" w:hAnsi="Arial" w:cs="Arial"/>
                <w:u w:val="single"/>
              </w:rPr>
              <w:t>Tescil/terkin</w:t>
            </w:r>
          </w:p>
        </w:tc>
        <w:tc>
          <w:tcPr>
            <w:tcW w:w="2409" w:type="dxa"/>
            <w:vMerge w:val="restart"/>
          </w:tcPr>
          <w:p w:rsidR="00EE53B5" w:rsidRPr="003D6F53" w:rsidRDefault="00EE53B5" w:rsidP="00024674">
            <w:pPr>
              <w:spacing w:before="120" w:after="120"/>
              <w:jc w:val="both"/>
              <w:rPr>
                <w:rFonts w:ascii="Arial" w:hAnsi="Arial" w:cs="Arial"/>
                <w:b/>
              </w:rPr>
            </w:pPr>
            <w:r w:rsidRPr="003D6F53">
              <w:rPr>
                <w:rFonts w:ascii="Arial" w:hAnsi="Arial" w:cs="Arial"/>
                <w:b/>
              </w:rPr>
              <w:t xml:space="preserve">Rehin hakları </w:t>
            </w:r>
          </w:p>
          <w:p w:rsidR="00EE53B5" w:rsidRDefault="00EE53B5" w:rsidP="00024674">
            <w:pPr>
              <w:spacing w:before="120" w:after="120"/>
              <w:jc w:val="both"/>
              <w:rPr>
                <w:rFonts w:ascii="Arial" w:hAnsi="Arial" w:cs="Arial"/>
              </w:rPr>
            </w:pPr>
          </w:p>
          <w:p w:rsidR="00EE53B5" w:rsidRDefault="00EE53B5" w:rsidP="00024674">
            <w:pPr>
              <w:spacing w:before="120" w:after="120"/>
              <w:jc w:val="both"/>
              <w:rPr>
                <w:rFonts w:ascii="Arial" w:hAnsi="Arial" w:cs="Arial"/>
              </w:rPr>
            </w:pPr>
          </w:p>
          <w:p w:rsidR="00EE53B5" w:rsidRPr="009840DB" w:rsidRDefault="00EE53B5" w:rsidP="00024674">
            <w:pPr>
              <w:spacing w:before="120" w:after="120"/>
              <w:jc w:val="center"/>
              <w:rPr>
                <w:rFonts w:ascii="Arial" w:hAnsi="Arial" w:cs="Arial"/>
                <w:u w:val="single"/>
              </w:rPr>
            </w:pPr>
            <w:r w:rsidRPr="009840DB">
              <w:rPr>
                <w:rFonts w:ascii="Arial" w:hAnsi="Arial" w:cs="Arial"/>
                <w:u w:val="single"/>
              </w:rPr>
              <w:t>Tescil/terkin</w:t>
            </w:r>
          </w:p>
        </w:tc>
        <w:tc>
          <w:tcPr>
            <w:tcW w:w="2127" w:type="dxa"/>
            <w:vMerge w:val="restart"/>
          </w:tcPr>
          <w:p w:rsidR="00EE53B5" w:rsidRPr="003D6F53" w:rsidRDefault="00EE53B5" w:rsidP="00024674">
            <w:pPr>
              <w:spacing w:before="120" w:after="120"/>
              <w:jc w:val="both"/>
              <w:rPr>
                <w:rFonts w:ascii="Arial" w:hAnsi="Arial" w:cs="Arial"/>
                <w:b/>
              </w:rPr>
            </w:pPr>
            <w:r w:rsidRPr="003D6F53">
              <w:rPr>
                <w:rFonts w:ascii="Arial" w:hAnsi="Arial" w:cs="Arial"/>
                <w:b/>
              </w:rPr>
              <w:t>Düşünceler</w:t>
            </w:r>
          </w:p>
          <w:p w:rsidR="00EE53B5" w:rsidRDefault="00EE53B5" w:rsidP="00024674">
            <w:pPr>
              <w:spacing w:before="120" w:after="120"/>
              <w:jc w:val="both"/>
              <w:rPr>
                <w:rFonts w:ascii="Arial" w:hAnsi="Arial" w:cs="Arial"/>
              </w:rPr>
            </w:pPr>
            <w:r>
              <w:rPr>
                <w:rFonts w:ascii="Arial" w:hAnsi="Arial" w:cs="Arial"/>
              </w:rPr>
              <w:t>(rehin ile ilgili)</w:t>
            </w:r>
          </w:p>
          <w:p w:rsidR="00EE53B5" w:rsidRDefault="00EE53B5" w:rsidP="00024674">
            <w:pPr>
              <w:spacing w:before="120" w:after="120"/>
              <w:jc w:val="both"/>
              <w:rPr>
                <w:rFonts w:ascii="Arial" w:hAnsi="Arial" w:cs="Arial"/>
              </w:rPr>
            </w:pPr>
          </w:p>
          <w:p w:rsidR="00EE53B5" w:rsidRPr="004D1116" w:rsidRDefault="00EE53B5" w:rsidP="00024674">
            <w:pPr>
              <w:spacing w:before="120" w:after="120"/>
              <w:jc w:val="center"/>
              <w:rPr>
                <w:rFonts w:ascii="Arial" w:hAnsi="Arial" w:cs="Arial"/>
              </w:rPr>
            </w:pPr>
            <w:r w:rsidRPr="009840DB">
              <w:rPr>
                <w:rFonts w:ascii="Arial" w:hAnsi="Arial" w:cs="Arial"/>
                <w:u w:val="single"/>
              </w:rPr>
              <w:t>Kayıt</w:t>
            </w:r>
          </w:p>
        </w:tc>
      </w:tr>
      <w:tr w:rsidR="00EE53B5" w:rsidRPr="004D1116" w:rsidTr="00024674">
        <w:trPr>
          <w:trHeight w:val="589"/>
        </w:trPr>
        <w:tc>
          <w:tcPr>
            <w:tcW w:w="1213" w:type="dxa"/>
            <w:vMerge/>
          </w:tcPr>
          <w:p w:rsidR="00EE53B5" w:rsidRPr="004D1116" w:rsidRDefault="00EE53B5" w:rsidP="00024674">
            <w:pPr>
              <w:spacing w:after="120"/>
              <w:jc w:val="both"/>
              <w:rPr>
                <w:rFonts w:ascii="Arial" w:hAnsi="Arial" w:cs="Arial"/>
              </w:rPr>
            </w:pPr>
          </w:p>
        </w:tc>
        <w:tc>
          <w:tcPr>
            <w:tcW w:w="1843" w:type="dxa"/>
            <w:vMerge/>
          </w:tcPr>
          <w:p w:rsidR="00EE53B5" w:rsidRPr="004D1116" w:rsidRDefault="00EE53B5" w:rsidP="00024674">
            <w:pPr>
              <w:spacing w:after="120"/>
              <w:jc w:val="both"/>
              <w:rPr>
                <w:rFonts w:ascii="Arial" w:hAnsi="Arial" w:cs="Arial"/>
              </w:rPr>
            </w:pPr>
          </w:p>
        </w:tc>
        <w:tc>
          <w:tcPr>
            <w:tcW w:w="1906" w:type="dxa"/>
            <w:vMerge/>
          </w:tcPr>
          <w:p w:rsidR="00EE53B5" w:rsidRPr="004D1116" w:rsidRDefault="00EE53B5" w:rsidP="00024674">
            <w:pPr>
              <w:spacing w:after="120"/>
              <w:jc w:val="both"/>
              <w:rPr>
                <w:rFonts w:ascii="Arial" w:hAnsi="Arial" w:cs="Arial"/>
              </w:rPr>
            </w:pPr>
          </w:p>
        </w:tc>
        <w:tc>
          <w:tcPr>
            <w:tcW w:w="2409" w:type="dxa"/>
            <w:vMerge/>
          </w:tcPr>
          <w:p w:rsidR="00EE53B5" w:rsidRPr="004D1116" w:rsidRDefault="00EE53B5" w:rsidP="00024674">
            <w:pPr>
              <w:spacing w:before="120" w:after="120"/>
              <w:jc w:val="center"/>
              <w:rPr>
                <w:rFonts w:ascii="Arial" w:hAnsi="Arial" w:cs="Arial"/>
              </w:rPr>
            </w:pPr>
          </w:p>
        </w:tc>
        <w:tc>
          <w:tcPr>
            <w:tcW w:w="2127" w:type="dxa"/>
            <w:vMerge/>
          </w:tcPr>
          <w:p w:rsidR="00EE53B5" w:rsidRPr="004D1116" w:rsidRDefault="00EE53B5" w:rsidP="00024674">
            <w:pPr>
              <w:spacing w:before="120" w:after="120"/>
              <w:jc w:val="center"/>
              <w:rPr>
                <w:rFonts w:ascii="Arial" w:hAnsi="Arial" w:cs="Arial"/>
              </w:rPr>
            </w:pPr>
          </w:p>
        </w:tc>
      </w:tr>
    </w:tbl>
    <w:p w:rsidR="00EE53B5" w:rsidRPr="00934812" w:rsidRDefault="00EE53B5" w:rsidP="00EE53B5">
      <w:pPr>
        <w:spacing w:after="240"/>
        <w:jc w:val="both"/>
        <w:rPr>
          <w:rFonts w:ascii="Arial" w:hAnsi="Arial" w:cs="Arial"/>
          <w:sz w:val="2"/>
          <w:szCs w:val="2"/>
        </w:rPr>
      </w:pPr>
    </w:p>
    <w:p w:rsidR="00EE53B5" w:rsidRDefault="00EE53B5" w:rsidP="00EE53B5">
      <w:pPr>
        <w:spacing w:after="120"/>
        <w:ind w:left="284"/>
        <w:jc w:val="both"/>
        <w:rPr>
          <w:rFonts w:ascii="Arial" w:hAnsi="Arial" w:cs="Arial"/>
        </w:rPr>
      </w:pPr>
      <w:r>
        <w:rPr>
          <w:rFonts w:ascii="Arial" w:hAnsi="Arial" w:cs="Arial"/>
        </w:rPr>
        <w:t>Taşınmaz üzerindeki yapı ve bitkilere muhtesat denir. Altı çizili yerler yapılan işlemleri gösterir.</w:t>
      </w:r>
    </w:p>
    <w:p w:rsidR="00EE53B5" w:rsidRDefault="00EE53B5" w:rsidP="00EE53B5">
      <w:pPr>
        <w:spacing w:after="240"/>
        <w:ind w:left="284"/>
        <w:jc w:val="both"/>
        <w:rPr>
          <w:rFonts w:ascii="Arial" w:hAnsi="Arial" w:cs="Arial"/>
        </w:rPr>
      </w:pPr>
      <w:r>
        <w:rPr>
          <w:rFonts w:ascii="Arial" w:hAnsi="Arial" w:cs="Arial"/>
        </w:rPr>
        <w:t>Üç türlü şerh vardır. Ayni haklar şerh olmaz, tescil veya terkin olur, ayni haklar için ayrı sütun vardır.</w:t>
      </w:r>
    </w:p>
    <w:p w:rsidR="00EE53B5" w:rsidRDefault="00EE53B5" w:rsidP="00EE53B5">
      <w:pPr>
        <w:spacing w:after="120"/>
        <w:jc w:val="both"/>
        <w:rPr>
          <w:rFonts w:ascii="Arial" w:hAnsi="Arial" w:cs="Arial"/>
          <w:b/>
        </w:rPr>
      </w:pPr>
      <w:r w:rsidRPr="004D1116">
        <w:rPr>
          <w:rFonts w:ascii="Arial" w:hAnsi="Arial" w:cs="Arial"/>
          <w:b/>
        </w:rPr>
        <w:t>KAT MÜLKİYETİ KÜTÜĞÜ</w:t>
      </w:r>
    </w:p>
    <w:p w:rsidR="00EE53B5" w:rsidRPr="00407846" w:rsidRDefault="00EE53B5" w:rsidP="0093696E">
      <w:pPr>
        <w:pStyle w:val="ListeParagraf"/>
        <w:numPr>
          <w:ilvl w:val="0"/>
          <w:numId w:val="35"/>
        </w:numPr>
        <w:spacing w:after="120"/>
        <w:ind w:left="284" w:hanging="284"/>
        <w:contextualSpacing w:val="0"/>
        <w:jc w:val="both"/>
        <w:rPr>
          <w:rFonts w:ascii="Arial" w:hAnsi="Arial" w:cs="Arial"/>
        </w:rPr>
      </w:pPr>
      <w:r w:rsidRPr="00407846">
        <w:rPr>
          <w:rFonts w:ascii="Arial" w:hAnsi="Arial" w:cs="Arial"/>
        </w:rPr>
        <w:t>Kat mülkiyetine konu olan bağımsız bölümler, ayrıca tutulan kat mülkiyeti kütüğüne kaydedilir.</w:t>
      </w:r>
    </w:p>
    <w:p w:rsidR="00EE53B5" w:rsidRPr="00407846" w:rsidRDefault="00EE53B5" w:rsidP="0093696E">
      <w:pPr>
        <w:pStyle w:val="ListeParagraf"/>
        <w:numPr>
          <w:ilvl w:val="0"/>
          <w:numId w:val="35"/>
        </w:numPr>
        <w:spacing w:after="120"/>
        <w:ind w:left="284" w:hanging="284"/>
        <w:contextualSpacing w:val="0"/>
        <w:jc w:val="both"/>
        <w:rPr>
          <w:rFonts w:ascii="Arial" w:hAnsi="Arial" w:cs="Arial"/>
        </w:rPr>
      </w:pPr>
      <w:r w:rsidRPr="00407846">
        <w:rPr>
          <w:rFonts w:ascii="Arial" w:hAnsi="Arial" w:cs="Arial"/>
        </w:rPr>
        <w:t>Kat mülkiyetine konu olan bağımsız bölümlerden her biri için ayrı sayfa açılır.</w:t>
      </w:r>
    </w:p>
    <w:p w:rsidR="00EE53B5" w:rsidRPr="00407846" w:rsidRDefault="00EE53B5" w:rsidP="0093696E">
      <w:pPr>
        <w:pStyle w:val="ListeParagraf"/>
        <w:numPr>
          <w:ilvl w:val="0"/>
          <w:numId w:val="35"/>
        </w:numPr>
        <w:spacing w:after="120"/>
        <w:ind w:left="284" w:hanging="284"/>
        <w:contextualSpacing w:val="0"/>
        <w:jc w:val="both"/>
        <w:rPr>
          <w:rFonts w:ascii="Arial" w:hAnsi="Arial" w:cs="Arial"/>
        </w:rPr>
      </w:pPr>
      <w:r w:rsidRPr="00407846">
        <w:rPr>
          <w:rFonts w:ascii="Arial" w:hAnsi="Arial" w:cs="Arial"/>
        </w:rPr>
        <w:t>Kat mülkiyeti kurulan binalarda ana taşınmazın tapu kütüğü sayfasına ‘bu taşınmazın mülkiyeti kat mülkiyetine çevrilmiştir’ kaydı yazılır ve sayfa ana taşınmazın lehine veya aleyhine kurulacak irtifak hakları dışındaki işlemlere kapatılır.</w:t>
      </w:r>
    </w:p>
    <w:p w:rsidR="00EE53B5" w:rsidRPr="00407846" w:rsidRDefault="00EE53B5" w:rsidP="0093696E">
      <w:pPr>
        <w:pStyle w:val="ListeParagraf"/>
        <w:numPr>
          <w:ilvl w:val="0"/>
          <w:numId w:val="35"/>
        </w:numPr>
        <w:spacing w:after="240"/>
        <w:ind w:left="284" w:hanging="284"/>
        <w:contextualSpacing w:val="0"/>
        <w:jc w:val="both"/>
        <w:rPr>
          <w:rFonts w:ascii="Arial" w:hAnsi="Arial" w:cs="Arial"/>
        </w:rPr>
      </w:pPr>
      <w:r w:rsidRPr="00407846">
        <w:rPr>
          <w:rFonts w:ascii="Arial" w:hAnsi="Arial" w:cs="Arial"/>
        </w:rPr>
        <w:t>Ana taşınmazın tapu kütüğü sayfasına, bağımsız bölümlerin kat mülkiyeti kütüğündeki defter ve sayfa numaraları işlenerek kütükler arasında bağlantı sağlanır.</w:t>
      </w:r>
    </w:p>
    <w:p w:rsidR="00EE53B5" w:rsidRDefault="00EE53B5" w:rsidP="00EE53B5">
      <w:pPr>
        <w:spacing w:after="120"/>
        <w:jc w:val="both"/>
        <w:rPr>
          <w:rFonts w:ascii="Arial" w:hAnsi="Arial" w:cs="Arial"/>
          <w:b/>
        </w:rPr>
      </w:pPr>
      <w:r w:rsidRPr="004D1116">
        <w:rPr>
          <w:rFonts w:ascii="Arial" w:hAnsi="Arial" w:cs="Arial"/>
          <w:b/>
        </w:rPr>
        <w:t>YEVMİYE DEFTERİ</w:t>
      </w:r>
    </w:p>
    <w:p w:rsidR="00EE53B5" w:rsidRPr="00407846" w:rsidRDefault="00EE53B5" w:rsidP="0093696E">
      <w:pPr>
        <w:pStyle w:val="ListeParagraf"/>
        <w:numPr>
          <w:ilvl w:val="0"/>
          <w:numId w:val="36"/>
        </w:numPr>
        <w:spacing w:after="120"/>
        <w:ind w:left="284" w:hanging="284"/>
        <w:contextualSpacing w:val="0"/>
        <w:jc w:val="both"/>
        <w:rPr>
          <w:rFonts w:ascii="Arial" w:hAnsi="Arial" w:cs="Arial"/>
        </w:rPr>
      </w:pPr>
      <w:r w:rsidRPr="00407846">
        <w:rPr>
          <w:rFonts w:ascii="Arial" w:hAnsi="Arial" w:cs="Arial"/>
        </w:rPr>
        <w:t>Tapu kütüğü ile ilgili işlemlerin kaydedildiği defterdir.</w:t>
      </w:r>
    </w:p>
    <w:p w:rsidR="00EE53B5" w:rsidRPr="00407846" w:rsidRDefault="00EE53B5" w:rsidP="0093696E">
      <w:pPr>
        <w:pStyle w:val="ListeParagraf"/>
        <w:numPr>
          <w:ilvl w:val="0"/>
          <w:numId w:val="36"/>
        </w:numPr>
        <w:spacing w:after="120"/>
        <w:ind w:left="284" w:hanging="284"/>
        <w:contextualSpacing w:val="0"/>
        <w:jc w:val="both"/>
        <w:rPr>
          <w:rFonts w:ascii="Arial" w:hAnsi="Arial" w:cs="Arial"/>
        </w:rPr>
      </w:pPr>
      <w:r w:rsidRPr="00407846">
        <w:rPr>
          <w:rFonts w:ascii="Arial" w:hAnsi="Arial" w:cs="Arial"/>
        </w:rPr>
        <w:t>Tapu müdürü talepleri kütüğe işlemeden önce, bunların doğruluğunu araştırmakla yükümlüdür, dolayısıyla talepler anında kütüğe geçirilmez.</w:t>
      </w:r>
    </w:p>
    <w:p w:rsidR="00EE53B5" w:rsidRDefault="00EE53B5" w:rsidP="0093696E">
      <w:pPr>
        <w:pStyle w:val="ListeParagraf"/>
        <w:numPr>
          <w:ilvl w:val="0"/>
          <w:numId w:val="36"/>
        </w:numPr>
        <w:spacing w:after="120"/>
        <w:ind w:left="284" w:hanging="284"/>
        <w:contextualSpacing w:val="0"/>
        <w:jc w:val="both"/>
        <w:rPr>
          <w:rFonts w:ascii="Arial" w:hAnsi="Arial" w:cs="Arial"/>
        </w:rPr>
      </w:pPr>
      <w:r w:rsidRPr="00407846">
        <w:rPr>
          <w:rFonts w:ascii="Arial" w:hAnsi="Arial" w:cs="Arial"/>
        </w:rPr>
        <w:t>Talepler; talebin yapıldığı zaman (dakikasına kadar), talepte bulunanın kimliği, talebin konusu belirtilerek talep sırasına göre yevmiye defterine yazılır.</w:t>
      </w:r>
    </w:p>
    <w:p w:rsidR="00EE53B5" w:rsidRDefault="00EE53B5" w:rsidP="0093696E">
      <w:pPr>
        <w:pStyle w:val="ListeParagraf"/>
        <w:numPr>
          <w:ilvl w:val="0"/>
          <w:numId w:val="36"/>
        </w:numPr>
        <w:spacing w:after="120"/>
        <w:ind w:left="284" w:hanging="284"/>
        <w:contextualSpacing w:val="0"/>
        <w:jc w:val="both"/>
        <w:rPr>
          <w:rFonts w:ascii="Arial" w:hAnsi="Arial" w:cs="Arial"/>
        </w:rPr>
      </w:pPr>
      <w:r>
        <w:rPr>
          <w:rFonts w:ascii="Arial" w:hAnsi="Arial" w:cs="Arial"/>
        </w:rPr>
        <w:t xml:space="preserve">Tapu kütüğüne yapılan tescil, değişiklik ve terkin işlemlerinin </w:t>
      </w:r>
      <w:r w:rsidRPr="00407846">
        <w:rPr>
          <w:rFonts w:ascii="Arial" w:hAnsi="Arial" w:cs="Arial"/>
          <w:b/>
        </w:rPr>
        <w:t>hukuki etkisi</w:t>
      </w:r>
      <w:r>
        <w:rPr>
          <w:rFonts w:ascii="Arial" w:hAnsi="Arial" w:cs="Arial"/>
        </w:rPr>
        <w:t xml:space="preserve">, bu taleplerin </w:t>
      </w:r>
      <w:r w:rsidRPr="00407846">
        <w:rPr>
          <w:rFonts w:ascii="Arial" w:hAnsi="Arial" w:cs="Arial"/>
          <w:b/>
        </w:rPr>
        <w:t>yevmiye defterine yazıldığı anda başlar</w:t>
      </w:r>
      <w:r>
        <w:rPr>
          <w:rFonts w:ascii="Arial" w:hAnsi="Arial" w:cs="Arial"/>
        </w:rPr>
        <w:t>.</w:t>
      </w:r>
    </w:p>
    <w:p w:rsidR="00EE53B5" w:rsidRDefault="00EE53B5" w:rsidP="0093696E">
      <w:pPr>
        <w:pStyle w:val="ListeParagraf"/>
        <w:numPr>
          <w:ilvl w:val="0"/>
          <w:numId w:val="36"/>
        </w:numPr>
        <w:spacing w:after="120"/>
        <w:ind w:left="284" w:hanging="284"/>
        <w:contextualSpacing w:val="0"/>
        <w:jc w:val="both"/>
        <w:rPr>
          <w:rFonts w:ascii="Arial" w:hAnsi="Arial" w:cs="Arial"/>
        </w:rPr>
      </w:pPr>
      <w:r>
        <w:rPr>
          <w:rFonts w:ascii="Arial" w:hAnsi="Arial" w:cs="Arial"/>
        </w:rPr>
        <w:t>Talep kanunun aradığı şartlara uymazsa tapu müdürü talebi reddeder ve ret gerekçesini yevmiye defterine yazar.</w:t>
      </w:r>
    </w:p>
    <w:p w:rsidR="00EE53B5" w:rsidRPr="00407846" w:rsidRDefault="00EE53B5" w:rsidP="0093696E">
      <w:pPr>
        <w:pStyle w:val="ListeParagraf"/>
        <w:numPr>
          <w:ilvl w:val="0"/>
          <w:numId w:val="36"/>
        </w:numPr>
        <w:spacing w:after="240"/>
        <w:ind w:left="284" w:hanging="284"/>
        <w:contextualSpacing w:val="0"/>
        <w:jc w:val="both"/>
        <w:rPr>
          <w:rFonts w:ascii="Arial" w:hAnsi="Arial" w:cs="Arial"/>
        </w:rPr>
      </w:pPr>
      <w:r>
        <w:rPr>
          <w:rFonts w:ascii="Arial" w:hAnsi="Arial" w:cs="Arial"/>
        </w:rPr>
        <w:t>Bu defter müdür tarafından her iş günü tarih atılarak açılır ve gün sonunda çıktı alınıp imzalanarak kapatılır. Basit yazım hataları re’sen düzeltilir.</w:t>
      </w:r>
    </w:p>
    <w:p w:rsidR="00EE53B5" w:rsidRDefault="00EE53B5" w:rsidP="00EE53B5">
      <w:pPr>
        <w:spacing w:after="120"/>
        <w:jc w:val="both"/>
        <w:rPr>
          <w:rFonts w:ascii="Arial" w:hAnsi="Arial" w:cs="Arial"/>
          <w:b/>
        </w:rPr>
      </w:pPr>
      <w:r w:rsidRPr="004D1116">
        <w:rPr>
          <w:rFonts w:ascii="Arial" w:hAnsi="Arial" w:cs="Arial"/>
          <w:b/>
        </w:rPr>
        <w:t>BELGELER</w:t>
      </w:r>
    </w:p>
    <w:p w:rsidR="00EE53B5" w:rsidRDefault="00EE53B5" w:rsidP="00EE53B5">
      <w:pPr>
        <w:spacing w:after="120"/>
        <w:jc w:val="both"/>
        <w:rPr>
          <w:rFonts w:ascii="Arial" w:hAnsi="Arial" w:cs="Arial"/>
        </w:rPr>
      </w:pPr>
      <w:r>
        <w:rPr>
          <w:rFonts w:ascii="Arial" w:hAnsi="Arial" w:cs="Arial"/>
        </w:rPr>
        <w:t>Tapu kütüğünde yapılan işlemlerin dayanağını oluşturan ve işlemlerin yapılmasını sağlayan belgelerdir. Bunlar hukuki işlemlere ilişkin resmi senetler, miras paylaşma sözleşmeleri, vasiyetname, mahkeme ilamı, mirasçılık belgesi, tescil veya terkin talepleri, vekâletnameler gibi belgelerdir.</w:t>
      </w:r>
    </w:p>
    <w:p w:rsidR="00EE53B5" w:rsidRDefault="00EE53B5" w:rsidP="00EE53B5">
      <w:pPr>
        <w:spacing w:after="120"/>
        <w:jc w:val="both"/>
        <w:rPr>
          <w:rFonts w:ascii="Arial" w:hAnsi="Arial" w:cs="Arial"/>
        </w:rPr>
      </w:pPr>
      <w:r>
        <w:rPr>
          <w:rFonts w:ascii="Arial" w:hAnsi="Arial" w:cs="Arial"/>
        </w:rPr>
        <w:t xml:space="preserve">Belgeler </w:t>
      </w:r>
      <w:r w:rsidRPr="00C63FE1">
        <w:rPr>
          <w:rFonts w:ascii="Arial" w:hAnsi="Arial" w:cs="Arial"/>
          <w:b/>
        </w:rPr>
        <w:t>iki yönden önem</w:t>
      </w:r>
      <w:r>
        <w:rPr>
          <w:rFonts w:ascii="Arial" w:hAnsi="Arial" w:cs="Arial"/>
        </w:rPr>
        <w:t xml:space="preserve"> taşır: </w:t>
      </w:r>
    </w:p>
    <w:p w:rsidR="00EE53B5" w:rsidRDefault="00EE53B5" w:rsidP="0093696E">
      <w:pPr>
        <w:pStyle w:val="ListeParagraf"/>
        <w:numPr>
          <w:ilvl w:val="0"/>
          <w:numId w:val="37"/>
        </w:numPr>
        <w:spacing w:after="120"/>
        <w:ind w:left="284" w:hanging="284"/>
        <w:contextualSpacing w:val="0"/>
        <w:jc w:val="both"/>
        <w:rPr>
          <w:rFonts w:ascii="Arial" w:hAnsi="Arial" w:cs="Arial"/>
        </w:rPr>
      </w:pPr>
      <w:r w:rsidRPr="00C63FE1">
        <w:rPr>
          <w:rFonts w:ascii="Arial" w:hAnsi="Arial" w:cs="Arial"/>
        </w:rPr>
        <w:t>Kütükteki kaydın geçerli bir sebebe dayanıp dayanmadığı bunlarla anlaşılır.</w:t>
      </w:r>
    </w:p>
    <w:p w:rsidR="00EE53B5" w:rsidRPr="00C63FE1" w:rsidRDefault="00EE53B5" w:rsidP="0093696E">
      <w:pPr>
        <w:pStyle w:val="ListeParagraf"/>
        <w:numPr>
          <w:ilvl w:val="0"/>
          <w:numId w:val="37"/>
        </w:numPr>
        <w:spacing w:after="240"/>
        <w:ind w:left="284" w:hanging="284"/>
        <w:contextualSpacing w:val="0"/>
        <w:jc w:val="both"/>
        <w:rPr>
          <w:rFonts w:ascii="Arial" w:hAnsi="Arial" w:cs="Arial"/>
        </w:rPr>
      </w:pPr>
      <w:r>
        <w:rPr>
          <w:rFonts w:ascii="Arial" w:hAnsi="Arial" w:cs="Arial"/>
        </w:rPr>
        <w:t>Sınırlı ayni hakların kapsamı kütükte yapılan yollamaya göre bu belgelerle tayin edilir.</w:t>
      </w:r>
    </w:p>
    <w:p w:rsidR="00EE53B5" w:rsidRDefault="00EE53B5" w:rsidP="00EE53B5">
      <w:pPr>
        <w:spacing w:after="120"/>
        <w:jc w:val="both"/>
        <w:rPr>
          <w:rFonts w:ascii="Arial" w:hAnsi="Arial" w:cs="Arial"/>
        </w:rPr>
      </w:pPr>
      <w:r w:rsidRPr="004D1116">
        <w:rPr>
          <w:rFonts w:ascii="Arial" w:hAnsi="Arial" w:cs="Arial"/>
          <w:b/>
        </w:rPr>
        <w:t>PLANLAR</w:t>
      </w:r>
    </w:p>
    <w:p w:rsidR="00EE53B5" w:rsidRDefault="00EE53B5" w:rsidP="00EE53B5">
      <w:pPr>
        <w:spacing w:after="120"/>
        <w:jc w:val="both"/>
        <w:rPr>
          <w:rFonts w:ascii="Arial" w:hAnsi="Arial" w:cs="Arial"/>
        </w:rPr>
      </w:pPr>
      <w:r w:rsidRPr="004D1116">
        <w:rPr>
          <w:rFonts w:ascii="Arial" w:hAnsi="Arial" w:cs="Arial"/>
        </w:rPr>
        <w:t xml:space="preserve">Planlar </w:t>
      </w:r>
      <w:r>
        <w:rPr>
          <w:rFonts w:ascii="Arial" w:hAnsi="Arial" w:cs="Arial"/>
        </w:rPr>
        <w:t>bir bölgedeki taşınmazların fiziki ve coğrafi durumlarını gösteren, esasları önceden tayin edilmiş belli bir teknik yöntemle yapılmış, resmi ölçü ve belirlemelere dayanan haritalardır.</w:t>
      </w:r>
    </w:p>
    <w:p w:rsidR="00EE53B5" w:rsidRDefault="00EE53B5" w:rsidP="00EE53B5">
      <w:pPr>
        <w:spacing w:after="240"/>
        <w:jc w:val="both"/>
        <w:rPr>
          <w:rFonts w:ascii="Arial" w:hAnsi="Arial" w:cs="Arial"/>
        </w:rPr>
      </w:pPr>
      <w:r>
        <w:rPr>
          <w:rFonts w:ascii="Arial" w:hAnsi="Arial" w:cs="Arial"/>
        </w:rPr>
        <w:lastRenderedPageBreak/>
        <w:t>Planlar kadastro sırasında çıkarılır. Kadastro ile belirlenmiş hak durumlarına itiraz için 10 yıllık süre vardır.</w:t>
      </w:r>
    </w:p>
    <w:p w:rsidR="00EE53B5" w:rsidRPr="005A4CF6" w:rsidRDefault="00EE53B5" w:rsidP="00EE53B5">
      <w:pPr>
        <w:spacing w:after="120"/>
        <w:jc w:val="both"/>
        <w:rPr>
          <w:rFonts w:ascii="Arial" w:hAnsi="Arial" w:cs="Arial"/>
          <w:b/>
        </w:rPr>
      </w:pPr>
      <w:r w:rsidRPr="005A4CF6">
        <w:rPr>
          <w:rFonts w:ascii="Arial" w:hAnsi="Arial" w:cs="Arial"/>
          <w:b/>
        </w:rPr>
        <w:t>AZİLLER SİCİLİ:</w:t>
      </w:r>
    </w:p>
    <w:p w:rsidR="00EE53B5" w:rsidRDefault="00EE53B5" w:rsidP="00EE53B5">
      <w:pPr>
        <w:spacing w:after="240"/>
        <w:jc w:val="both"/>
        <w:rPr>
          <w:rFonts w:ascii="Arial" w:hAnsi="Arial" w:cs="Arial"/>
        </w:rPr>
      </w:pPr>
      <w:r w:rsidRPr="004D1116">
        <w:rPr>
          <w:rFonts w:ascii="Arial" w:hAnsi="Arial" w:cs="Arial"/>
        </w:rPr>
        <w:t xml:space="preserve">Vekâlet verilmiş kişi daha sonra azledilirse tapu müdürlüğüne bildirilmesi gerekir. Tapu müdürlüğü bu </w:t>
      </w:r>
      <w:r>
        <w:rPr>
          <w:rFonts w:ascii="Arial" w:hAnsi="Arial" w:cs="Arial"/>
        </w:rPr>
        <w:t>bildirimi</w:t>
      </w:r>
      <w:r w:rsidRPr="004D1116">
        <w:rPr>
          <w:rFonts w:ascii="Arial" w:hAnsi="Arial" w:cs="Arial"/>
        </w:rPr>
        <w:t>, aziller siciline işler.</w:t>
      </w:r>
    </w:p>
    <w:p w:rsidR="00EE53B5" w:rsidRPr="005A4CF6" w:rsidRDefault="00EE53B5" w:rsidP="00EE53B5">
      <w:pPr>
        <w:spacing w:after="120"/>
        <w:jc w:val="both"/>
        <w:rPr>
          <w:rFonts w:ascii="Arial" w:hAnsi="Arial" w:cs="Arial"/>
          <w:b/>
        </w:rPr>
      </w:pPr>
      <w:r w:rsidRPr="005A4CF6">
        <w:rPr>
          <w:rFonts w:ascii="Arial" w:hAnsi="Arial" w:cs="Arial"/>
          <w:b/>
        </w:rPr>
        <w:t>DÜZELTMELER SİCİLİ</w:t>
      </w:r>
    </w:p>
    <w:p w:rsidR="00EE53B5" w:rsidRDefault="00EE53B5" w:rsidP="00EE53B5">
      <w:pPr>
        <w:spacing w:after="120"/>
        <w:jc w:val="both"/>
        <w:rPr>
          <w:rFonts w:ascii="Arial" w:hAnsi="Arial" w:cs="Arial"/>
        </w:rPr>
      </w:pPr>
      <w:r>
        <w:rPr>
          <w:rFonts w:ascii="Arial" w:hAnsi="Arial" w:cs="Arial"/>
        </w:rPr>
        <w:t>Tapu kütüğü, yevmiye defteri ve yardımcı sicillerde basit yazım hataları (önemsiz derecede basit) tespit edildiğinde tapu müdürü tarafından nedeni açıklanarak düzeltmeler sicilinde re’sen düzeltme yapılır.</w:t>
      </w:r>
    </w:p>
    <w:p w:rsidR="00EE53B5" w:rsidRDefault="00EE53B5" w:rsidP="00EE53B5">
      <w:pPr>
        <w:spacing w:after="240"/>
        <w:jc w:val="both"/>
        <w:rPr>
          <w:rFonts w:ascii="Arial" w:hAnsi="Arial" w:cs="Arial"/>
        </w:rPr>
      </w:pPr>
      <w:r>
        <w:rPr>
          <w:rFonts w:ascii="Arial" w:hAnsi="Arial" w:cs="Arial"/>
        </w:rPr>
        <w:t>Düzeltmeler sicili, yevmiye defterine yazılması gerekmeyen bu düzeltmeleri göstermek amacıyla kullanılır.</w:t>
      </w:r>
    </w:p>
    <w:p w:rsidR="00EE53B5" w:rsidRPr="00815A68" w:rsidRDefault="00EE53B5" w:rsidP="00EE53B5">
      <w:pPr>
        <w:spacing w:after="120"/>
        <w:jc w:val="both"/>
        <w:rPr>
          <w:rFonts w:ascii="Arial" w:hAnsi="Arial" w:cs="Arial"/>
          <w:b/>
        </w:rPr>
      </w:pPr>
      <w:r w:rsidRPr="00815A68">
        <w:rPr>
          <w:rFonts w:ascii="Arial" w:hAnsi="Arial" w:cs="Arial"/>
          <w:b/>
        </w:rPr>
        <w:t>KAMU ORTA MALLARI SİCİLİ</w:t>
      </w:r>
    </w:p>
    <w:p w:rsidR="00EE53B5" w:rsidRDefault="00EE53B5" w:rsidP="00EE53B5">
      <w:pPr>
        <w:spacing w:after="120"/>
        <w:jc w:val="both"/>
        <w:rPr>
          <w:rFonts w:ascii="Arial" w:hAnsi="Arial" w:cs="Arial"/>
        </w:rPr>
      </w:pPr>
      <w:r>
        <w:rPr>
          <w:rFonts w:ascii="Arial" w:hAnsi="Arial" w:cs="Arial"/>
        </w:rPr>
        <w:t>Mera, yaylak, kışlak, otlak, harman ve panayır yerleri gibi k</w:t>
      </w:r>
      <w:r w:rsidRPr="004D1116">
        <w:rPr>
          <w:rFonts w:ascii="Arial" w:hAnsi="Arial" w:cs="Arial"/>
        </w:rPr>
        <w:t>amu orta malları, belli bir bedel veya bedel olmaksızın kamunun kullanımına açık olan mallardır. Kamu orta malları</w:t>
      </w:r>
      <w:r>
        <w:rPr>
          <w:rFonts w:ascii="Arial" w:hAnsi="Arial" w:cs="Arial"/>
        </w:rPr>
        <w:t>,</w:t>
      </w:r>
      <w:r w:rsidRPr="004D1116">
        <w:rPr>
          <w:rFonts w:ascii="Arial" w:hAnsi="Arial" w:cs="Arial"/>
        </w:rPr>
        <w:t xml:space="preserve"> </w:t>
      </w:r>
      <w:r>
        <w:rPr>
          <w:rFonts w:ascii="Arial" w:hAnsi="Arial" w:cs="Arial"/>
        </w:rPr>
        <w:t xml:space="preserve">parsel numarası verilerek yüzölçümü hesaplanarak </w:t>
      </w:r>
      <w:r w:rsidRPr="004D1116">
        <w:rPr>
          <w:rFonts w:ascii="Arial" w:hAnsi="Arial" w:cs="Arial"/>
        </w:rPr>
        <w:t>kamu orta malları siciline kaydedilir.</w:t>
      </w:r>
    </w:p>
    <w:p w:rsidR="00EE53B5" w:rsidRDefault="00EE53B5" w:rsidP="00EE53B5">
      <w:pPr>
        <w:spacing w:after="240"/>
        <w:jc w:val="both"/>
        <w:rPr>
          <w:rFonts w:ascii="Arial" w:hAnsi="Arial" w:cs="Arial"/>
        </w:rPr>
      </w:pPr>
      <w:r>
        <w:rPr>
          <w:rFonts w:ascii="Arial" w:hAnsi="Arial" w:cs="Arial"/>
        </w:rPr>
        <w:t>Hangi köy veya belediyeye tahsisli olduğu belirtilir.</w:t>
      </w:r>
    </w:p>
    <w:p w:rsidR="00EE53B5" w:rsidRPr="00815A68" w:rsidRDefault="00EE53B5" w:rsidP="00EE53B5">
      <w:pPr>
        <w:spacing w:after="120"/>
        <w:jc w:val="both"/>
        <w:rPr>
          <w:rFonts w:ascii="Arial" w:hAnsi="Arial" w:cs="Arial"/>
          <w:b/>
        </w:rPr>
      </w:pPr>
      <w:r w:rsidRPr="00815A68">
        <w:rPr>
          <w:rFonts w:ascii="Arial" w:hAnsi="Arial" w:cs="Arial"/>
          <w:b/>
        </w:rPr>
        <w:t>TAPU ENVANTER DEFTERİ</w:t>
      </w:r>
    </w:p>
    <w:p w:rsidR="00EE53B5" w:rsidRDefault="00EE53B5" w:rsidP="00EE53B5">
      <w:pPr>
        <w:spacing w:after="240"/>
        <w:jc w:val="both"/>
        <w:rPr>
          <w:rFonts w:ascii="Arial" w:hAnsi="Arial" w:cs="Arial"/>
        </w:rPr>
      </w:pPr>
      <w:r>
        <w:rPr>
          <w:rFonts w:ascii="Arial" w:hAnsi="Arial" w:cs="Arial"/>
        </w:rPr>
        <w:t>Tapu müdürlüklerindeki kütük, zabıt defteri, yevmiye defteri ve resmi senet ciltleri ile yardımcı sicillerin kaydedildiği defterdir.</w:t>
      </w:r>
    </w:p>
    <w:p w:rsidR="00EE53B5" w:rsidRPr="004D1116" w:rsidRDefault="00EE53B5" w:rsidP="00EE53B5">
      <w:pPr>
        <w:spacing w:after="120"/>
        <w:jc w:val="both"/>
        <w:rPr>
          <w:rFonts w:ascii="Arial" w:hAnsi="Arial" w:cs="Arial"/>
          <w:b/>
        </w:rPr>
      </w:pPr>
      <w:r w:rsidRPr="004D1116">
        <w:rPr>
          <w:rFonts w:ascii="Arial" w:hAnsi="Arial" w:cs="Arial"/>
          <w:b/>
        </w:rPr>
        <w:t>TAPU SİCİLİNE EGEMEN OLAN İLKELER</w:t>
      </w:r>
    </w:p>
    <w:p w:rsidR="00EE53B5" w:rsidRPr="004D1116" w:rsidRDefault="00EE53B5" w:rsidP="0093696E">
      <w:pPr>
        <w:numPr>
          <w:ilvl w:val="0"/>
          <w:numId w:val="31"/>
        </w:numPr>
        <w:spacing w:after="120"/>
        <w:ind w:left="284" w:hanging="284"/>
        <w:jc w:val="both"/>
        <w:rPr>
          <w:rFonts w:ascii="Arial" w:hAnsi="Arial" w:cs="Arial"/>
          <w:b/>
        </w:rPr>
      </w:pPr>
      <w:r w:rsidRPr="004D1116">
        <w:rPr>
          <w:rFonts w:ascii="Arial" w:hAnsi="Arial" w:cs="Arial"/>
          <w:b/>
        </w:rPr>
        <w:t>Her taşınmaza ayrı bir sayfa açılması ilkesi (ayni sistem)</w:t>
      </w:r>
    </w:p>
    <w:p w:rsidR="00EE53B5" w:rsidRPr="006F1FE5" w:rsidRDefault="00EE53B5" w:rsidP="0093696E">
      <w:pPr>
        <w:numPr>
          <w:ilvl w:val="0"/>
          <w:numId w:val="31"/>
        </w:numPr>
        <w:spacing w:after="120"/>
        <w:ind w:left="284" w:hanging="284"/>
        <w:jc w:val="both"/>
        <w:rPr>
          <w:rFonts w:ascii="Arial" w:hAnsi="Arial" w:cs="Arial"/>
        </w:rPr>
      </w:pPr>
      <w:r w:rsidRPr="006F1FE5">
        <w:rPr>
          <w:rFonts w:ascii="Arial" w:hAnsi="Arial" w:cs="Arial"/>
          <w:b/>
        </w:rPr>
        <w:t xml:space="preserve">Tescil ilkesi: </w:t>
      </w:r>
      <w:r w:rsidRPr="006F1FE5">
        <w:rPr>
          <w:rFonts w:ascii="Arial" w:hAnsi="Arial" w:cs="Arial"/>
        </w:rPr>
        <w:t>Taşınmaz üzerinde ayni hakkın kurulması için tescil edilmesi gerekir. Kural olarak tescil yapılmadıkça ayni hak kazanılamaz. Taşınmaz üzerindeki ayni hak tescil ile kurul</w:t>
      </w:r>
      <w:r>
        <w:rPr>
          <w:rFonts w:ascii="Arial" w:hAnsi="Arial" w:cs="Arial"/>
        </w:rPr>
        <w:t>u</w:t>
      </w:r>
      <w:r w:rsidRPr="006F1FE5">
        <w:rPr>
          <w:rFonts w:ascii="Arial" w:hAnsi="Arial" w:cs="Arial"/>
        </w:rPr>
        <w:t>r ama yevmiye defterine kaydedildiği anda başlar. Ayni hak tescille kazanıldığı</w:t>
      </w:r>
      <w:r>
        <w:rPr>
          <w:rFonts w:ascii="Arial" w:hAnsi="Arial" w:cs="Arial"/>
        </w:rPr>
        <w:t>nda</w:t>
      </w:r>
      <w:r w:rsidRPr="006F1FE5">
        <w:rPr>
          <w:rFonts w:ascii="Arial" w:hAnsi="Arial" w:cs="Arial"/>
        </w:rPr>
        <w:t xml:space="preserve"> tescil, kurucu nitelikte bir işlemdir.</w:t>
      </w:r>
    </w:p>
    <w:p w:rsidR="00EE53B5" w:rsidRPr="00F27B5C" w:rsidRDefault="00EE53B5" w:rsidP="0093696E">
      <w:pPr>
        <w:numPr>
          <w:ilvl w:val="0"/>
          <w:numId w:val="31"/>
        </w:numPr>
        <w:spacing w:after="120"/>
        <w:ind w:left="284" w:hanging="284"/>
        <w:jc w:val="both"/>
        <w:rPr>
          <w:rFonts w:ascii="Arial" w:hAnsi="Arial" w:cs="Arial"/>
        </w:rPr>
      </w:pPr>
      <w:r w:rsidRPr="004D1116">
        <w:rPr>
          <w:rFonts w:ascii="Arial" w:hAnsi="Arial" w:cs="Arial"/>
          <w:b/>
        </w:rPr>
        <w:t xml:space="preserve">Tescilin sebebe bağlılığı ilkesi: </w:t>
      </w:r>
      <w:r w:rsidRPr="006F1FE5">
        <w:rPr>
          <w:rFonts w:ascii="Arial" w:hAnsi="Arial" w:cs="Arial"/>
        </w:rPr>
        <w:t>Tescil işlemi, ancak hukuki sebebi belli olduktan sonra yapılabilir.</w:t>
      </w:r>
      <w:r>
        <w:rPr>
          <w:rFonts w:ascii="Arial" w:hAnsi="Arial" w:cs="Arial"/>
        </w:rPr>
        <w:t xml:space="preserve"> </w:t>
      </w:r>
      <w:r w:rsidRPr="003C582F">
        <w:rPr>
          <w:rFonts w:ascii="Arial" w:hAnsi="Arial" w:cs="Arial"/>
        </w:rPr>
        <w:t xml:space="preserve">Hukuki sebepten yoksun bulunan tescil, yolsuzdur yani geçersizdir. </w:t>
      </w:r>
      <w:r w:rsidRPr="00F27B5C">
        <w:rPr>
          <w:rFonts w:ascii="Arial" w:hAnsi="Arial" w:cs="Arial"/>
        </w:rPr>
        <w:t>Yolsuz tescil nedeniyle ayni hakları zedelenmiş kişiler, tapu sicilinin düzeltilmesi davası açabilirler.</w:t>
      </w:r>
    </w:p>
    <w:p w:rsidR="00EE53B5" w:rsidRDefault="00EE53B5" w:rsidP="0093696E">
      <w:pPr>
        <w:numPr>
          <w:ilvl w:val="0"/>
          <w:numId w:val="31"/>
        </w:numPr>
        <w:spacing w:after="120"/>
        <w:ind w:left="284" w:hanging="284"/>
        <w:jc w:val="both"/>
        <w:rPr>
          <w:rFonts w:ascii="Arial" w:hAnsi="Arial" w:cs="Arial"/>
          <w:b/>
        </w:rPr>
      </w:pPr>
      <w:r w:rsidRPr="004D1116">
        <w:rPr>
          <w:rFonts w:ascii="Arial" w:hAnsi="Arial" w:cs="Arial"/>
          <w:b/>
        </w:rPr>
        <w:t xml:space="preserve">Tapu siciline güven ilkesi: </w:t>
      </w:r>
    </w:p>
    <w:p w:rsidR="00EE53B5" w:rsidRDefault="00EE53B5" w:rsidP="00EE53B5">
      <w:pPr>
        <w:spacing w:after="120"/>
        <w:ind w:left="284"/>
        <w:jc w:val="both"/>
        <w:rPr>
          <w:rFonts w:ascii="Arial" w:hAnsi="Arial" w:cs="Arial"/>
          <w:b/>
        </w:rPr>
      </w:pPr>
      <w:r w:rsidRPr="003C582F">
        <w:rPr>
          <w:rFonts w:ascii="Arial" w:hAnsi="Arial" w:cs="Arial"/>
        </w:rPr>
        <w:t>Kanun koyucu,</w:t>
      </w:r>
      <w:r>
        <w:rPr>
          <w:rFonts w:ascii="Arial" w:hAnsi="Arial" w:cs="Arial"/>
          <w:b/>
        </w:rPr>
        <w:t xml:space="preserve"> </w:t>
      </w:r>
      <w:r w:rsidRPr="006F1FE5">
        <w:rPr>
          <w:rFonts w:ascii="Arial" w:hAnsi="Arial" w:cs="Arial"/>
        </w:rPr>
        <w:t>taşınmaz</w:t>
      </w:r>
      <w:r>
        <w:rPr>
          <w:rFonts w:ascii="Arial" w:hAnsi="Arial" w:cs="Arial"/>
        </w:rPr>
        <w:t>lar</w:t>
      </w:r>
      <w:r w:rsidRPr="006F1FE5">
        <w:rPr>
          <w:rFonts w:ascii="Arial" w:hAnsi="Arial" w:cs="Arial"/>
        </w:rPr>
        <w:t xml:space="preserve"> üzerinde</w:t>
      </w:r>
      <w:r>
        <w:rPr>
          <w:rFonts w:ascii="Arial" w:hAnsi="Arial" w:cs="Arial"/>
        </w:rPr>
        <w:t>ki</w:t>
      </w:r>
      <w:r w:rsidRPr="006F1FE5">
        <w:rPr>
          <w:rFonts w:ascii="Arial" w:hAnsi="Arial" w:cs="Arial"/>
        </w:rPr>
        <w:t xml:space="preserve"> ayni hak</w:t>
      </w:r>
      <w:r>
        <w:rPr>
          <w:rFonts w:ascii="Arial" w:hAnsi="Arial" w:cs="Arial"/>
        </w:rPr>
        <w:t xml:space="preserve"> ilişkilerinde işlem güvenliğini sağlamak üzere, iyi niyetli üçüncü kişilerin tapu sicilindeki kayıtlara güvenerek kazandıkları ayni hakları geçerli saymıştır.</w:t>
      </w:r>
    </w:p>
    <w:p w:rsidR="00EE53B5" w:rsidRPr="003C582F" w:rsidRDefault="00EE53B5" w:rsidP="00EE53B5">
      <w:pPr>
        <w:spacing w:after="120"/>
        <w:ind w:left="284"/>
        <w:jc w:val="both"/>
        <w:rPr>
          <w:rFonts w:ascii="Arial" w:hAnsi="Arial" w:cs="Arial"/>
          <w:b/>
        </w:rPr>
      </w:pPr>
      <w:r w:rsidRPr="003C582F">
        <w:rPr>
          <w:rFonts w:ascii="Arial" w:hAnsi="Arial" w:cs="Arial"/>
        </w:rPr>
        <w:t xml:space="preserve">Tapu siciline güven ilkesini işletebilmemiz için </w:t>
      </w:r>
      <w:r w:rsidRPr="003C582F">
        <w:rPr>
          <w:rFonts w:ascii="Arial" w:hAnsi="Arial" w:cs="Arial"/>
          <w:b/>
          <w:u w:val="single"/>
        </w:rPr>
        <w:t>gerekli 5 şart</w:t>
      </w:r>
      <w:r w:rsidRPr="003C582F">
        <w:rPr>
          <w:rFonts w:ascii="Arial" w:hAnsi="Arial" w:cs="Arial"/>
        </w:rPr>
        <w:t>:</w:t>
      </w:r>
    </w:p>
    <w:p w:rsidR="00EE53B5" w:rsidRPr="003C582F" w:rsidRDefault="00EE53B5" w:rsidP="0093696E">
      <w:pPr>
        <w:numPr>
          <w:ilvl w:val="0"/>
          <w:numId w:val="30"/>
        </w:numPr>
        <w:shd w:val="clear" w:color="auto" w:fill="C2D69B" w:themeFill="accent3" w:themeFillTint="99"/>
        <w:spacing w:after="120"/>
        <w:jc w:val="both"/>
        <w:rPr>
          <w:rFonts w:ascii="Arial" w:hAnsi="Arial" w:cs="Arial"/>
          <w:b/>
        </w:rPr>
      </w:pPr>
      <w:r w:rsidRPr="003C582F">
        <w:rPr>
          <w:rFonts w:ascii="Arial" w:hAnsi="Arial" w:cs="Arial"/>
          <w:b/>
        </w:rPr>
        <w:t>Üçüncü kişi olması gerekir.</w:t>
      </w:r>
    </w:p>
    <w:p w:rsidR="00EE53B5" w:rsidRPr="003C582F" w:rsidRDefault="00EE53B5" w:rsidP="0093696E">
      <w:pPr>
        <w:numPr>
          <w:ilvl w:val="0"/>
          <w:numId w:val="30"/>
        </w:numPr>
        <w:shd w:val="clear" w:color="auto" w:fill="C2D69B" w:themeFill="accent3" w:themeFillTint="99"/>
        <w:spacing w:after="120"/>
        <w:jc w:val="both"/>
        <w:rPr>
          <w:rFonts w:ascii="Arial" w:hAnsi="Arial" w:cs="Arial"/>
          <w:b/>
        </w:rPr>
      </w:pPr>
      <w:r w:rsidRPr="003C582F">
        <w:rPr>
          <w:rFonts w:ascii="Arial" w:hAnsi="Arial" w:cs="Arial"/>
          <w:b/>
        </w:rPr>
        <w:t>Üçüncü kişinin iyi niyetli olması gerekir.</w:t>
      </w:r>
    </w:p>
    <w:p w:rsidR="00EE53B5" w:rsidRPr="003C582F" w:rsidRDefault="00EE53B5" w:rsidP="0093696E">
      <w:pPr>
        <w:numPr>
          <w:ilvl w:val="0"/>
          <w:numId w:val="30"/>
        </w:numPr>
        <w:shd w:val="clear" w:color="auto" w:fill="C2D69B" w:themeFill="accent3" w:themeFillTint="99"/>
        <w:spacing w:after="120"/>
        <w:jc w:val="both"/>
        <w:rPr>
          <w:rFonts w:ascii="Arial" w:hAnsi="Arial" w:cs="Arial"/>
          <w:b/>
        </w:rPr>
      </w:pPr>
      <w:r w:rsidRPr="003C582F">
        <w:rPr>
          <w:rFonts w:ascii="Arial" w:hAnsi="Arial" w:cs="Arial"/>
          <w:b/>
        </w:rPr>
        <w:t>Üçüncü kişinin ayni hak kazanması gerekir.</w:t>
      </w:r>
    </w:p>
    <w:p w:rsidR="00EE53B5" w:rsidRPr="003C582F" w:rsidRDefault="00EE53B5" w:rsidP="0093696E">
      <w:pPr>
        <w:numPr>
          <w:ilvl w:val="0"/>
          <w:numId w:val="30"/>
        </w:numPr>
        <w:shd w:val="clear" w:color="auto" w:fill="C2D69B" w:themeFill="accent3" w:themeFillTint="99"/>
        <w:spacing w:after="120"/>
        <w:jc w:val="both"/>
        <w:rPr>
          <w:rFonts w:ascii="Arial" w:hAnsi="Arial" w:cs="Arial"/>
          <w:b/>
        </w:rPr>
      </w:pPr>
      <w:r w:rsidRPr="003C582F">
        <w:rPr>
          <w:rFonts w:ascii="Arial" w:hAnsi="Arial" w:cs="Arial"/>
          <w:b/>
        </w:rPr>
        <w:t>Yolsuz tescile güvenmesi gerekir.</w:t>
      </w:r>
    </w:p>
    <w:p w:rsidR="00EE53B5" w:rsidRPr="003C582F" w:rsidRDefault="00EE53B5" w:rsidP="0093696E">
      <w:pPr>
        <w:numPr>
          <w:ilvl w:val="0"/>
          <w:numId w:val="30"/>
        </w:numPr>
        <w:shd w:val="clear" w:color="auto" w:fill="C2D69B" w:themeFill="accent3" w:themeFillTint="99"/>
        <w:spacing w:after="240"/>
        <w:jc w:val="both"/>
        <w:rPr>
          <w:rFonts w:ascii="Arial" w:hAnsi="Arial" w:cs="Arial"/>
          <w:b/>
        </w:rPr>
      </w:pPr>
      <w:r w:rsidRPr="003C582F">
        <w:rPr>
          <w:rFonts w:ascii="Arial" w:hAnsi="Arial" w:cs="Arial"/>
          <w:b/>
        </w:rPr>
        <w:t>Diğer geçerlilik koşullarının bulunması gerekir.</w:t>
      </w:r>
    </w:p>
    <w:p w:rsidR="00EE53B5" w:rsidRPr="003C582F" w:rsidRDefault="00EE53B5" w:rsidP="00EE53B5">
      <w:pPr>
        <w:spacing w:after="120"/>
        <w:ind w:left="284"/>
        <w:jc w:val="both"/>
        <w:rPr>
          <w:rFonts w:ascii="Arial" w:hAnsi="Arial" w:cs="Arial"/>
          <w:sz w:val="20"/>
          <w:szCs w:val="20"/>
        </w:rPr>
      </w:pPr>
      <w:r w:rsidRPr="003C582F">
        <w:rPr>
          <w:rFonts w:ascii="Arial" w:hAnsi="Arial" w:cs="Arial"/>
          <w:sz w:val="20"/>
          <w:szCs w:val="20"/>
        </w:rPr>
        <w:t xml:space="preserve">Örneğin, A adına sahte vekâletname düzenleyen B, A’nın taşınmazını iyi niyetli C’ye satıyor. C, taşınmazın mülkiyetini kazanır mı? C, taşınmazın mülkiyetini kazanamaz çünkü C, burada yolsuz tescile değil, sahte vekâlete güveniyor. Dolayısıyla da C, ikinci kişi oluyor. Bu nedenle C, taşınmazın mülkiyetini kazanamaz. </w:t>
      </w:r>
    </w:p>
    <w:p w:rsidR="00EE53B5" w:rsidRPr="003C582F" w:rsidRDefault="00EE53B5" w:rsidP="00EE53B5">
      <w:pPr>
        <w:spacing w:after="120"/>
        <w:ind w:left="284"/>
        <w:jc w:val="both"/>
        <w:rPr>
          <w:rFonts w:ascii="Arial" w:hAnsi="Arial" w:cs="Arial"/>
          <w:sz w:val="20"/>
          <w:szCs w:val="20"/>
        </w:rPr>
      </w:pPr>
      <w:r w:rsidRPr="003C582F">
        <w:rPr>
          <w:rFonts w:ascii="Arial" w:hAnsi="Arial" w:cs="Arial"/>
          <w:sz w:val="20"/>
          <w:szCs w:val="20"/>
        </w:rPr>
        <w:t xml:space="preserve">Eğer C adına yolsuz bir tescil yapılmış ise ve C bu taşınmazı D’ye satmışsa, bu durumda D mülkiyet hakkını kazanmış olur mu? Bu durumda D, üçüncü kişidir, ayni hak kazanmıştır, yolsuz tescile güvenmiştir. </w:t>
      </w:r>
    </w:p>
    <w:p w:rsidR="00EE53B5" w:rsidRPr="00027EA7" w:rsidRDefault="00EE53B5" w:rsidP="00EF2484">
      <w:pPr>
        <w:pStyle w:val="ListeParagraf"/>
        <w:numPr>
          <w:ilvl w:val="0"/>
          <w:numId w:val="49"/>
        </w:numPr>
        <w:spacing w:after="120"/>
        <w:contextualSpacing w:val="0"/>
        <w:jc w:val="both"/>
        <w:rPr>
          <w:rFonts w:ascii="Arial" w:hAnsi="Arial" w:cs="Arial"/>
        </w:rPr>
      </w:pPr>
      <w:r w:rsidRPr="003C582F">
        <w:rPr>
          <w:rFonts w:ascii="Arial" w:hAnsi="Arial" w:cs="Arial"/>
          <w:b/>
        </w:rPr>
        <w:t xml:space="preserve">Açıklık ilkesi: </w:t>
      </w:r>
      <w:r w:rsidRPr="003C582F">
        <w:rPr>
          <w:rFonts w:ascii="Arial" w:hAnsi="Arial" w:cs="Arial"/>
        </w:rPr>
        <w:t>Tapu sicili</w:t>
      </w:r>
      <w:r>
        <w:rPr>
          <w:rFonts w:ascii="Arial" w:hAnsi="Arial" w:cs="Arial"/>
        </w:rPr>
        <w:t xml:space="preserve"> herkese</w:t>
      </w:r>
      <w:r w:rsidRPr="003C582F">
        <w:rPr>
          <w:rFonts w:ascii="Arial" w:hAnsi="Arial" w:cs="Arial"/>
        </w:rPr>
        <w:t xml:space="preserve"> </w:t>
      </w:r>
      <w:r>
        <w:rPr>
          <w:rFonts w:ascii="Arial" w:hAnsi="Arial" w:cs="Arial"/>
        </w:rPr>
        <w:t xml:space="preserve">açıktır, ama bu mutlak bir açıklık değildir. İlgisini inanılır kılan, </w:t>
      </w:r>
      <w:r w:rsidRPr="00F27B5C">
        <w:rPr>
          <w:rFonts w:ascii="Arial" w:hAnsi="Arial" w:cs="Arial"/>
        </w:rPr>
        <w:t>ilgili olduğunu kanıtlayan kişi tapu sicilini görebilir</w:t>
      </w:r>
      <w:r>
        <w:rPr>
          <w:rFonts w:ascii="Arial" w:hAnsi="Arial" w:cs="Arial"/>
        </w:rPr>
        <w:t xml:space="preserve">. Bu ilgi hukuki ilgi olabileceği gibi bilimsel ilgi de olabilir. </w:t>
      </w:r>
      <w:r w:rsidRPr="00027EA7">
        <w:rPr>
          <w:rFonts w:ascii="Arial" w:hAnsi="Arial" w:cs="Arial"/>
        </w:rPr>
        <w:t xml:space="preserve">Sadece bir kimsenin mal varlığı hakkında bilgi alma isteği ilgi sayılmaz. </w:t>
      </w:r>
    </w:p>
    <w:p w:rsidR="00EE53B5" w:rsidRPr="00F27B5C" w:rsidRDefault="00EE53B5" w:rsidP="00EE53B5">
      <w:pPr>
        <w:pStyle w:val="ListeParagraf"/>
        <w:spacing w:after="120"/>
        <w:ind w:left="284"/>
        <w:contextualSpacing w:val="0"/>
        <w:jc w:val="both"/>
        <w:rPr>
          <w:rFonts w:ascii="Arial" w:hAnsi="Arial" w:cs="Arial"/>
        </w:rPr>
      </w:pPr>
      <w:r>
        <w:rPr>
          <w:rFonts w:ascii="Arial" w:hAnsi="Arial" w:cs="Arial"/>
        </w:rPr>
        <w:t>Kimse tapu sicilindeki bir kaydı bilmediğini ileri süremez.</w:t>
      </w:r>
    </w:p>
    <w:p w:rsidR="00EE53B5" w:rsidRDefault="00EE53B5" w:rsidP="00EE53B5">
      <w:pPr>
        <w:pStyle w:val="ListeParagraf"/>
        <w:spacing w:after="120"/>
        <w:ind w:left="284"/>
        <w:contextualSpacing w:val="0"/>
        <w:jc w:val="both"/>
        <w:rPr>
          <w:rFonts w:ascii="Arial" w:hAnsi="Arial" w:cs="Arial"/>
        </w:rPr>
      </w:pPr>
      <w:r>
        <w:rPr>
          <w:rFonts w:ascii="Arial" w:hAnsi="Arial" w:cs="Arial"/>
        </w:rPr>
        <w:t>İlgisi kabul edilen kimse, ancak bu ilginin sınırları içinde sicilin açıklığından yararlanabilir. İlgili sayfanın ve belgelerin tapu memuru önünde kendisine gösterilmesini veya örneklerinin verilmesini isteyebilir.</w:t>
      </w:r>
    </w:p>
    <w:p w:rsidR="00024674" w:rsidRPr="002D6E3F" w:rsidRDefault="00024674" w:rsidP="00024674">
      <w:pPr>
        <w:pStyle w:val="ListeParagraf"/>
        <w:spacing w:after="120"/>
        <w:jc w:val="right"/>
        <w:rPr>
          <w:rFonts w:ascii="Arial" w:hAnsi="Arial" w:cs="Arial"/>
        </w:rPr>
      </w:pPr>
      <w:r>
        <w:rPr>
          <w:rFonts w:ascii="Arial" w:hAnsi="Arial" w:cs="Arial"/>
          <w:b/>
        </w:rPr>
        <w:lastRenderedPageBreak/>
        <w:t>11</w:t>
      </w:r>
      <w:r w:rsidRPr="002D6E3F">
        <w:rPr>
          <w:rFonts w:ascii="Arial" w:hAnsi="Arial" w:cs="Arial"/>
          <w:b/>
        </w:rPr>
        <w:t xml:space="preserve">. HAFTA </w:t>
      </w:r>
      <w:r>
        <w:rPr>
          <w:rFonts w:ascii="Arial" w:hAnsi="Arial" w:cs="Arial"/>
          <w:b/>
        </w:rPr>
        <w:t>29</w:t>
      </w:r>
      <w:r w:rsidRPr="002D6E3F">
        <w:rPr>
          <w:rFonts w:ascii="Arial" w:hAnsi="Arial" w:cs="Arial"/>
          <w:b/>
        </w:rPr>
        <w:t>.</w:t>
      </w:r>
      <w:r>
        <w:rPr>
          <w:rFonts w:ascii="Arial" w:hAnsi="Arial" w:cs="Arial"/>
          <w:b/>
        </w:rPr>
        <w:t xml:space="preserve"> </w:t>
      </w:r>
      <w:r w:rsidRPr="002D6E3F">
        <w:rPr>
          <w:rFonts w:ascii="Arial" w:hAnsi="Arial" w:cs="Arial"/>
          <w:b/>
        </w:rPr>
        <w:t>1</w:t>
      </w:r>
      <w:r>
        <w:rPr>
          <w:rFonts w:ascii="Arial" w:hAnsi="Arial" w:cs="Arial"/>
          <w:b/>
        </w:rPr>
        <w:t>1</w:t>
      </w:r>
      <w:r w:rsidRPr="002D6E3F">
        <w:rPr>
          <w:rFonts w:ascii="Arial" w:hAnsi="Arial" w:cs="Arial"/>
          <w:b/>
        </w:rPr>
        <w:t>.</w:t>
      </w:r>
      <w:r>
        <w:rPr>
          <w:rFonts w:ascii="Arial" w:hAnsi="Arial" w:cs="Arial"/>
          <w:b/>
        </w:rPr>
        <w:t xml:space="preserve"> </w:t>
      </w:r>
      <w:r w:rsidRPr="002D6E3F">
        <w:rPr>
          <w:rFonts w:ascii="Arial" w:hAnsi="Arial" w:cs="Arial"/>
          <w:b/>
        </w:rPr>
        <w:t>2017</w:t>
      </w:r>
    </w:p>
    <w:p w:rsidR="00024674" w:rsidRDefault="00731B08" w:rsidP="00024674">
      <w:pPr>
        <w:spacing w:after="120"/>
        <w:jc w:val="both"/>
        <w:rPr>
          <w:rFonts w:ascii="Arial" w:hAnsi="Arial" w:cs="Arial"/>
          <w:b/>
        </w:rPr>
      </w:pPr>
      <w:r w:rsidRPr="004D1116">
        <w:rPr>
          <w:rFonts w:ascii="Arial" w:hAnsi="Arial" w:cs="Arial"/>
          <w:b/>
        </w:rPr>
        <w:t xml:space="preserve">TAPU </w:t>
      </w:r>
      <w:r w:rsidR="00024674">
        <w:rPr>
          <w:rFonts w:ascii="Arial" w:hAnsi="Arial" w:cs="Arial"/>
          <w:b/>
        </w:rPr>
        <w:t>KÜTÜĞÜNE YAPILAN KAYITLAR</w:t>
      </w:r>
    </w:p>
    <w:p w:rsidR="00731B08" w:rsidRPr="00731B08" w:rsidRDefault="00731B08" w:rsidP="00731B08">
      <w:pPr>
        <w:pStyle w:val="ListeParagraf"/>
        <w:numPr>
          <w:ilvl w:val="0"/>
          <w:numId w:val="42"/>
        </w:numPr>
        <w:shd w:val="clear" w:color="auto" w:fill="FABF8F" w:themeFill="accent6" w:themeFillTint="99"/>
        <w:spacing w:after="120"/>
        <w:ind w:left="284" w:hanging="284"/>
        <w:contextualSpacing w:val="0"/>
        <w:jc w:val="both"/>
        <w:rPr>
          <w:rFonts w:ascii="Arial" w:hAnsi="Arial" w:cs="Arial"/>
          <w:b/>
        </w:rPr>
      </w:pPr>
      <w:r w:rsidRPr="00731B08">
        <w:rPr>
          <w:rFonts w:ascii="Arial" w:hAnsi="Arial" w:cs="Arial"/>
          <w:b/>
        </w:rPr>
        <w:t>Kayıt</w:t>
      </w:r>
    </w:p>
    <w:p w:rsidR="00731B08" w:rsidRPr="00731B08" w:rsidRDefault="00731B08" w:rsidP="00731B08">
      <w:pPr>
        <w:pStyle w:val="ListeParagraf"/>
        <w:numPr>
          <w:ilvl w:val="0"/>
          <w:numId w:val="42"/>
        </w:numPr>
        <w:shd w:val="clear" w:color="auto" w:fill="FABF8F" w:themeFill="accent6" w:themeFillTint="99"/>
        <w:spacing w:after="120"/>
        <w:ind w:left="284" w:hanging="284"/>
        <w:contextualSpacing w:val="0"/>
        <w:jc w:val="both"/>
        <w:rPr>
          <w:rFonts w:ascii="Arial" w:hAnsi="Arial" w:cs="Arial"/>
          <w:b/>
        </w:rPr>
      </w:pPr>
      <w:r w:rsidRPr="00731B08">
        <w:rPr>
          <w:rFonts w:ascii="Arial" w:hAnsi="Arial" w:cs="Arial"/>
          <w:b/>
        </w:rPr>
        <w:t>Tescil / terkin</w:t>
      </w:r>
    </w:p>
    <w:p w:rsidR="00731B08" w:rsidRPr="00731B08" w:rsidRDefault="00731B08" w:rsidP="00731B08">
      <w:pPr>
        <w:pStyle w:val="ListeParagraf"/>
        <w:numPr>
          <w:ilvl w:val="0"/>
          <w:numId w:val="42"/>
        </w:numPr>
        <w:shd w:val="clear" w:color="auto" w:fill="FABF8F" w:themeFill="accent6" w:themeFillTint="99"/>
        <w:spacing w:after="120"/>
        <w:ind w:left="284" w:hanging="284"/>
        <w:contextualSpacing w:val="0"/>
        <w:jc w:val="both"/>
        <w:rPr>
          <w:rFonts w:ascii="Arial" w:hAnsi="Arial" w:cs="Arial"/>
          <w:b/>
        </w:rPr>
      </w:pPr>
      <w:r w:rsidRPr="00731B08">
        <w:rPr>
          <w:rFonts w:ascii="Arial" w:hAnsi="Arial" w:cs="Arial"/>
          <w:b/>
        </w:rPr>
        <w:t>Şerh</w:t>
      </w:r>
    </w:p>
    <w:p w:rsidR="00731B08" w:rsidRPr="00731B08" w:rsidRDefault="00731B08" w:rsidP="00731B08">
      <w:pPr>
        <w:pStyle w:val="ListeParagraf"/>
        <w:numPr>
          <w:ilvl w:val="0"/>
          <w:numId w:val="42"/>
        </w:numPr>
        <w:shd w:val="clear" w:color="auto" w:fill="FABF8F" w:themeFill="accent6" w:themeFillTint="99"/>
        <w:spacing w:after="240"/>
        <w:ind w:left="284" w:hanging="284"/>
        <w:contextualSpacing w:val="0"/>
        <w:jc w:val="both"/>
        <w:rPr>
          <w:rFonts w:ascii="Arial" w:hAnsi="Arial" w:cs="Arial"/>
          <w:b/>
        </w:rPr>
      </w:pPr>
      <w:r w:rsidRPr="00731B08">
        <w:rPr>
          <w:rFonts w:ascii="Arial" w:hAnsi="Arial" w:cs="Arial"/>
          <w:b/>
        </w:rPr>
        <w:t>Beyan</w:t>
      </w:r>
    </w:p>
    <w:p w:rsidR="00731B08" w:rsidRPr="00731B08" w:rsidRDefault="00731B08" w:rsidP="00024674">
      <w:pPr>
        <w:spacing w:after="120"/>
        <w:jc w:val="both"/>
        <w:rPr>
          <w:rFonts w:ascii="Arial" w:hAnsi="Arial" w:cs="Arial"/>
          <w:b/>
          <w:u w:val="single"/>
        </w:rPr>
      </w:pPr>
      <w:r w:rsidRPr="00731B08">
        <w:rPr>
          <w:rFonts w:ascii="Arial" w:hAnsi="Arial" w:cs="Arial"/>
          <w:b/>
          <w:u w:val="single"/>
        </w:rPr>
        <w:t>KAYIT</w:t>
      </w:r>
    </w:p>
    <w:p w:rsidR="00731B08" w:rsidRDefault="005823BB" w:rsidP="005823BB">
      <w:pPr>
        <w:pStyle w:val="ListeParagraf"/>
        <w:numPr>
          <w:ilvl w:val="0"/>
          <w:numId w:val="43"/>
        </w:numPr>
        <w:spacing w:after="120"/>
        <w:ind w:left="284" w:hanging="284"/>
        <w:contextualSpacing w:val="0"/>
        <w:jc w:val="both"/>
        <w:rPr>
          <w:rFonts w:ascii="Arial" w:hAnsi="Arial" w:cs="Arial"/>
        </w:rPr>
      </w:pPr>
      <w:r>
        <w:rPr>
          <w:rFonts w:ascii="Arial" w:hAnsi="Arial" w:cs="Arial"/>
        </w:rPr>
        <w:t>Kayıt güvenin korunması fonksiyonunu doğurmayan bir işlemdir. Adi kayıt işlemidir, tescil işlemi değildir.</w:t>
      </w:r>
    </w:p>
    <w:p w:rsidR="005823BB" w:rsidRDefault="005823BB" w:rsidP="005823BB">
      <w:pPr>
        <w:pStyle w:val="ListeParagraf"/>
        <w:numPr>
          <w:ilvl w:val="0"/>
          <w:numId w:val="43"/>
        </w:numPr>
        <w:spacing w:after="120"/>
        <w:ind w:left="284" w:hanging="284"/>
        <w:contextualSpacing w:val="0"/>
        <w:jc w:val="both"/>
        <w:rPr>
          <w:rFonts w:ascii="Arial" w:hAnsi="Arial" w:cs="Arial"/>
        </w:rPr>
      </w:pPr>
      <w:r w:rsidRPr="00024674">
        <w:rPr>
          <w:rFonts w:ascii="Arial" w:hAnsi="Arial" w:cs="Arial"/>
        </w:rPr>
        <w:t>Taşınmaz</w:t>
      </w:r>
      <w:r>
        <w:rPr>
          <w:rFonts w:ascii="Arial" w:hAnsi="Arial" w:cs="Arial"/>
        </w:rPr>
        <w:t xml:space="preserve">ın belirlenmesine yarayan bilgilere ilişkin kayıtların gerçeğe uymaması durumunda sicile güven ilkesi kural olarak uygulanamaz. </w:t>
      </w:r>
    </w:p>
    <w:p w:rsidR="005823BB" w:rsidRDefault="005823BB" w:rsidP="005823BB">
      <w:pPr>
        <w:pStyle w:val="ListeParagraf"/>
        <w:numPr>
          <w:ilvl w:val="0"/>
          <w:numId w:val="43"/>
        </w:numPr>
        <w:spacing w:after="120"/>
        <w:ind w:left="284" w:hanging="284"/>
        <w:contextualSpacing w:val="0"/>
        <w:jc w:val="both"/>
        <w:rPr>
          <w:rFonts w:ascii="Arial" w:hAnsi="Arial" w:cs="Arial"/>
        </w:rPr>
      </w:pPr>
      <w:r>
        <w:rPr>
          <w:rFonts w:ascii="Arial" w:hAnsi="Arial" w:cs="Arial"/>
        </w:rPr>
        <w:t>Bu bilgiler birer olgu niteliğindedir.</w:t>
      </w:r>
      <w:r w:rsidRPr="005823BB">
        <w:rPr>
          <w:rFonts w:ascii="Arial" w:hAnsi="Arial" w:cs="Arial"/>
        </w:rPr>
        <w:t xml:space="preserve"> </w:t>
      </w:r>
      <w:r>
        <w:rPr>
          <w:rFonts w:ascii="Arial" w:hAnsi="Arial" w:cs="Arial"/>
        </w:rPr>
        <w:t xml:space="preserve">İyi niyet olgu niteliğindeki bu bilgileri değiştirecek güce sahip değildir. </w:t>
      </w:r>
      <w:r w:rsidRPr="00731B08">
        <w:rPr>
          <w:rFonts w:ascii="Arial" w:hAnsi="Arial" w:cs="Arial"/>
          <w:sz w:val="20"/>
          <w:szCs w:val="20"/>
        </w:rPr>
        <w:t>Örneğin bir taşınmaz 99 m</w:t>
      </w:r>
      <w:r w:rsidRPr="00731B08">
        <w:rPr>
          <w:rFonts w:ascii="Arial" w:hAnsi="Arial" w:cs="Arial"/>
          <w:sz w:val="12"/>
          <w:szCs w:val="12"/>
        </w:rPr>
        <w:t>2</w:t>
      </w:r>
      <w:r>
        <w:rPr>
          <w:rFonts w:ascii="Arial" w:hAnsi="Arial" w:cs="Arial"/>
        </w:rPr>
        <w:t xml:space="preserve"> </w:t>
      </w:r>
      <w:r w:rsidRPr="00731B08">
        <w:rPr>
          <w:rFonts w:ascii="Arial" w:hAnsi="Arial" w:cs="Arial"/>
          <w:sz w:val="20"/>
          <w:szCs w:val="20"/>
        </w:rPr>
        <w:t>iken sicilde yanlışlıkla 100 m</w:t>
      </w:r>
      <w:r w:rsidRPr="00731B08">
        <w:rPr>
          <w:rFonts w:ascii="Arial" w:hAnsi="Arial" w:cs="Arial"/>
          <w:sz w:val="12"/>
          <w:szCs w:val="12"/>
        </w:rPr>
        <w:t>2</w:t>
      </w:r>
      <w:r w:rsidRPr="00024674">
        <w:rPr>
          <w:rFonts w:ascii="Arial" w:hAnsi="Arial" w:cs="Arial"/>
        </w:rPr>
        <w:t xml:space="preserve"> </w:t>
      </w:r>
      <w:r w:rsidRPr="00731B08">
        <w:rPr>
          <w:rFonts w:ascii="Arial" w:hAnsi="Arial" w:cs="Arial"/>
          <w:sz w:val="20"/>
          <w:szCs w:val="20"/>
        </w:rPr>
        <w:t>gösterilmişse, iyi niyet bu eksikliği kapatamaz.</w:t>
      </w:r>
      <w:r>
        <w:rPr>
          <w:rFonts w:ascii="Arial" w:hAnsi="Arial" w:cs="Arial"/>
          <w:sz w:val="20"/>
          <w:szCs w:val="20"/>
        </w:rPr>
        <w:t xml:space="preserve"> </w:t>
      </w:r>
      <w:r w:rsidRPr="005823BB">
        <w:rPr>
          <w:rFonts w:ascii="Arial" w:hAnsi="Arial" w:cs="Arial"/>
        </w:rPr>
        <w:t>Burada yazan bilgileri kişi kendi kontrol etmelidir.</w:t>
      </w:r>
    </w:p>
    <w:p w:rsidR="005823BB" w:rsidRDefault="005823BB" w:rsidP="005823BB">
      <w:pPr>
        <w:pStyle w:val="ListeParagraf"/>
        <w:numPr>
          <w:ilvl w:val="0"/>
          <w:numId w:val="43"/>
        </w:numPr>
        <w:spacing w:after="120"/>
        <w:ind w:left="284" w:hanging="284"/>
        <w:contextualSpacing w:val="0"/>
        <w:jc w:val="both"/>
        <w:rPr>
          <w:rFonts w:ascii="Arial" w:hAnsi="Arial" w:cs="Arial"/>
        </w:rPr>
      </w:pPr>
      <w:r>
        <w:rPr>
          <w:rFonts w:ascii="Arial" w:hAnsi="Arial" w:cs="Arial"/>
        </w:rPr>
        <w:t>Sol sayfanın üst kısmı ile sağ sayfanın alt tarafında kayıt işlemleri yapılır.</w:t>
      </w:r>
    </w:p>
    <w:p w:rsidR="005823BB" w:rsidRPr="005823BB" w:rsidRDefault="005823BB" w:rsidP="00890042">
      <w:pPr>
        <w:pStyle w:val="ListeParagraf"/>
        <w:numPr>
          <w:ilvl w:val="0"/>
          <w:numId w:val="43"/>
        </w:numPr>
        <w:spacing w:after="240"/>
        <w:ind w:left="284" w:hanging="284"/>
        <w:contextualSpacing w:val="0"/>
        <w:jc w:val="both"/>
        <w:rPr>
          <w:rFonts w:ascii="Arial" w:hAnsi="Arial" w:cs="Arial"/>
        </w:rPr>
      </w:pPr>
      <w:r>
        <w:rPr>
          <w:rFonts w:ascii="Arial" w:hAnsi="Arial" w:cs="Arial"/>
        </w:rPr>
        <w:t>Sol sayfanın üst kısmında yazan bilgiler</w:t>
      </w:r>
      <w:r w:rsidRPr="005823BB">
        <w:rPr>
          <w:rFonts w:ascii="Arial" w:hAnsi="Arial" w:cs="Arial"/>
        </w:rPr>
        <w:t xml:space="preserve"> </w:t>
      </w:r>
      <w:r>
        <w:rPr>
          <w:rFonts w:ascii="Arial" w:hAnsi="Arial" w:cs="Arial"/>
        </w:rPr>
        <w:t>yeri, yüzölçümü, nitelikleri gibi taşınmazı belirlemeye yarayacak bilgilerdir.</w:t>
      </w:r>
      <w:r w:rsidRPr="005823BB">
        <w:rPr>
          <w:rFonts w:ascii="Arial" w:hAnsi="Arial" w:cs="Arial"/>
        </w:rPr>
        <w:t xml:space="preserve"> </w:t>
      </w:r>
      <w:r>
        <w:rPr>
          <w:rFonts w:ascii="Arial" w:hAnsi="Arial" w:cs="Arial"/>
        </w:rPr>
        <w:t>Sağ sayfanın alt tarafı</w:t>
      </w:r>
      <w:r w:rsidRPr="005823BB">
        <w:rPr>
          <w:rFonts w:ascii="Arial" w:hAnsi="Arial" w:cs="Arial"/>
        </w:rPr>
        <w:t xml:space="preserve"> </w:t>
      </w:r>
      <w:r>
        <w:rPr>
          <w:rFonts w:ascii="Arial" w:hAnsi="Arial" w:cs="Arial"/>
        </w:rPr>
        <w:t>düşüncelere ayrılmıştır.</w:t>
      </w:r>
    </w:p>
    <w:p w:rsidR="00731B08" w:rsidRPr="00890042" w:rsidRDefault="005823BB" w:rsidP="00024674">
      <w:pPr>
        <w:spacing w:after="120"/>
        <w:jc w:val="both"/>
        <w:rPr>
          <w:rFonts w:ascii="Arial" w:hAnsi="Arial" w:cs="Arial"/>
          <w:b/>
          <w:u w:val="single"/>
        </w:rPr>
      </w:pPr>
      <w:r w:rsidRPr="00890042">
        <w:rPr>
          <w:rFonts w:ascii="Arial" w:hAnsi="Arial" w:cs="Arial"/>
          <w:b/>
          <w:u w:val="single"/>
        </w:rPr>
        <w:t>TESCİL / TERKİN</w:t>
      </w:r>
    </w:p>
    <w:p w:rsidR="005823BB" w:rsidRPr="0084468C" w:rsidRDefault="005823BB" w:rsidP="0084468C">
      <w:pPr>
        <w:pStyle w:val="ListeParagraf"/>
        <w:numPr>
          <w:ilvl w:val="0"/>
          <w:numId w:val="44"/>
        </w:numPr>
        <w:spacing w:after="120"/>
        <w:ind w:left="284" w:hanging="284"/>
        <w:contextualSpacing w:val="0"/>
        <w:jc w:val="both"/>
        <w:rPr>
          <w:rFonts w:ascii="Arial" w:hAnsi="Arial" w:cs="Arial"/>
        </w:rPr>
      </w:pPr>
      <w:r w:rsidRPr="0084468C">
        <w:rPr>
          <w:rFonts w:ascii="Arial" w:hAnsi="Arial" w:cs="Arial"/>
        </w:rPr>
        <w:t xml:space="preserve">Tescil, tapu kütüğünde ayni hakka ilişkin olan kaydı ifade eden teknik bir terimdir. </w:t>
      </w:r>
    </w:p>
    <w:p w:rsidR="0084468C" w:rsidRPr="0084468C" w:rsidRDefault="0084468C" w:rsidP="0084468C">
      <w:pPr>
        <w:pStyle w:val="ListeParagraf"/>
        <w:numPr>
          <w:ilvl w:val="0"/>
          <w:numId w:val="44"/>
        </w:numPr>
        <w:spacing w:after="120"/>
        <w:ind w:left="284" w:hanging="284"/>
        <w:contextualSpacing w:val="0"/>
        <w:jc w:val="both"/>
        <w:rPr>
          <w:rFonts w:ascii="Arial" w:hAnsi="Arial" w:cs="Arial"/>
        </w:rPr>
      </w:pPr>
      <w:r w:rsidRPr="0084468C">
        <w:rPr>
          <w:rFonts w:ascii="Arial" w:hAnsi="Arial" w:cs="Arial"/>
        </w:rPr>
        <w:t>Tescil işlemi gerçekte bir idari işlemdir.</w:t>
      </w:r>
    </w:p>
    <w:p w:rsidR="005823BB" w:rsidRDefault="005823BB" w:rsidP="0084468C">
      <w:pPr>
        <w:pStyle w:val="ListeParagraf"/>
        <w:numPr>
          <w:ilvl w:val="0"/>
          <w:numId w:val="44"/>
        </w:numPr>
        <w:spacing w:after="120"/>
        <w:ind w:left="284" w:hanging="284"/>
        <w:contextualSpacing w:val="0"/>
        <w:jc w:val="both"/>
        <w:rPr>
          <w:rFonts w:ascii="Arial" w:hAnsi="Arial" w:cs="Arial"/>
        </w:rPr>
      </w:pPr>
      <w:r w:rsidRPr="0084468C">
        <w:rPr>
          <w:rFonts w:ascii="Arial" w:hAnsi="Arial" w:cs="Arial"/>
        </w:rPr>
        <w:t>Tescil, ayni hakların kurulmasını veya devredilmesini sağlar.</w:t>
      </w:r>
    </w:p>
    <w:p w:rsidR="0084468C" w:rsidRPr="0084468C" w:rsidRDefault="0084468C" w:rsidP="0084468C">
      <w:pPr>
        <w:pStyle w:val="ListeParagraf"/>
        <w:numPr>
          <w:ilvl w:val="0"/>
          <w:numId w:val="44"/>
        </w:numPr>
        <w:spacing w:after="120"/>
        <w:ind w:left="284" w:hanging="284"/>
        <w:contextualSpacing w:val="0"/>
        <w:jc w:val="both"/>
        <w:rPr>
          <w:rFonts w:ascii="Arial" w:hAnsi="Arial" w:cs="Arial"/>
        </w:rPr>
      </w:pPr>
      <w:r w:rsidRPr="0084468C">
        <w:rPr>
          <w:rFonts w:ascii="Arial" w:hAnsi="Arial" w:cs="Arial"/>
          <w:b/>
        </w:rPr>
        <w:t>Kural</w:t>
      </w:r>
      <w:r>
        <w:rPr>
          <w:rFonts w:ascii="Arial" w:hAnsi="Arial" w:cs="Arial"/>
        </w:rPr>
        <w:t xml:space="preserve"> olarak, taşınmazlar üzerindeki ayni hakların tescille doğduğu hallerde tescil, niteliği itibariyle </w:t>
      </w:r>
      <w:r w:rsidRPr="0084468C">
        <w:rPr>
          <w:rFonts w:ascii="Arial" w:hAnsi="Arial" w:cs="Arial"/>
          <w:b/>
        </w:rPr>
        <w:t>kurucu</w:t>
      </w:r>
      <w:r>
        <w:rPr>
          <w:rFonts w:ascii="Arial" w:hAnsi="Arial" w:cs="Arial"/>
        </w:rPr>
        <w:t xml:space="preserve"> bir işlemdir. </w:t>
      </w:r>
      <w:r w:rsidRPr="0084468C">
        <w:rPr>
          <w:rFonts w:ascii="Arial" w:hAnsi="Arial" w:cs="Arial"/>
          <w:b/>
        </w:rPr>
        <w:t>İstisnai</w:t>
      </w:r>
      <w:r w:rsidRPr="0084468C">
        <w:rPr>
          <w:rFonts w:ascii="Arial" w:hAnsi="Arial" w:cs="Arial"/>
        </w:rPr>
        <w:t xml:space="preserve"> olarak, ayni hakların tescil dışı doğduğu hallerde </w:t>
      </w:r>
      <w:r>
        <w:rPr>
          <w:rFonts w:ascii="Arial" w:hAnsi="Arial" w:cs="Arial"/>
        </w:rPr>
        <w:t xml:space="preserve">(örneğin miras) </w:t>
      </w:r>
      <w:r w:rsidRPr="0084468C">
        <w:rPr>
          <w:rFonts w:ascii="Arial" w:hAnsi="Arial" w:cs="Arial"/>
        </w:rPr>
        <w:t xml:space="preserve">tescilin rolü açıklayıcıdır, </w:t>
      </w:r>
      <w:r w:rsidRPr="0084468C">
        <w:rPr>
          <w:rFonts w:ascii="Arial" w:hAnsi="Arial" w:cs="Arial"/>
          <w:b/>
        </w:rPr>
        <w:t>bildiricidir</w:t>
      </w:r>
      <w:r w:rsidRPr="0084468C">
        <w:rPr>
          <w:rFonts w:ascii="Arial" w:hAnsi="Arial" w:cs="Arial"/>
        </w:rPr>
        <w:t>.</w:t>
      </w:r>
    </w:p>
    <w:p w:rsidR="0084468C" w:rsidRDefault="0084468C" w:rsidP="0084468C">
      <w:pPr>
        <w:pStyle w:val="ListeParagraf"/>
        <w:numPr>
          <w:ilvl w:val="0"/>
          <w:numId w:val="44"/>
        </w:numPr>
        <w:spacing w:after="120"/>
        <w:ind w:left="284" w:hanging="284"/>
        <w:contextualSpacing w:val="0"/>
        <w:jc w:val="both"/>
        <w:rPr>
          <w:rFonts w:ascii="Arial" w:hAnsi="Arial" w:cs="Arial"/>
        </w:rPr>
      </w:pPr>
      <w:r>
        <w:rPr>
          <w:rFonts w:ascii="Arial" w:hAnsi="Arial" w:cs="Arial"/>
        </w:rPr>
        <w:t>Taşınmazlar üzerindeki ayni hakların tescille doğduğu hallerde tescil,</w:t>
      </w:r>
      <w:r w:rsidRPr="0084468C">
        <w:rPr>
          <w:rFonts w:ascii="Arial" w:hAnsi="Arial" w:cs="Arial"/>
        </w:rPr>
        <w:t xml:space="preserve"> </w:t>
      </w:r>
      <w:r>
        <w:rPr>
          <w:rFonts w:ascii="Arial" w:hAnsi="Arial" w:cs="Arial"/>
        </w:rPr>
        <w:t>tasarruf işleminin tamamlayıcı olgusunu teşkil eder.</w:t>
      </w:r>
    </w:p>
    <w:p w:rsidR="0084468C" w:rsidRDefault="0084468C" w:rsidP="0084468C">
      <w:pPr>
        <w:pStyle w:val="ListeParagraf"/>
        <w:numPr>
          <w:ilvl w:val="0"/>
          <w:numId w:val="44"/>
        </w:numPr>
        <w:spacing w:after="120"/>
        <w:ind w:left="284" w:hanging="284"/>
        <w:contextualSpacing w:val="0"/>
        <w:jc w:val="both"/>
        <w:rPr>
          <w:rFonts w:ascii="Arial" w:hAnsi="Arial" w:cs="Arial"/>
        </w:rPr>
      </w:pPr>
      <w:r>
        <w:rPr>
          <w:rFonts w:ascii="Arial" w:hAnsi="Arial" w:cs="Arial"/>
        </w:rPr>
        <w:t>Tescil istemine başka bir olgunun daha eklenmesi gerekir, bu da tapu müdürü (memuru) tarafından yapılan tescil işlemidir.</w:t>
      </w:r>
      <w:r w:rsidRPr="0084468C">
        <w:rPr>
          <w:rFonts w:ascii="Arial" w:hAnsi="Arial" w:cs="Arial"/>
        </w:rPr>
        <w:t xml:space="preserve"> </w:t>
      </w:r>
      <w:r>
        <w:rPr>
          <w:rFonts w:ascii="Arial" w:hAnsi="Arial" w:cs="Arial"/>
        </w:rPr>
        <w:t>Tescil, tescil istemini tamamlayarak</w:t>
      </w:r>
      <w:r w:rsidRPr="0084468C">
        <w:rPr>
          <w:rFonts w:ascii="Arial" w:hAnsi="Arial" w:cs="Arial"/>
        </w:rPr>
        <w:t xml:space="preserve"> </w:t>
      </w:r>
      <w:r>
        <w:rPr>
          <w:rFonts w:ascii="Arial" w:hAnsi="Arial" w:cs="Arial"/>
        </w:rPr>
        <w:t>tasarruf işleminin istenilen hukuki sonucu doğurmasını sağlar.</w:t>
      </w:r>
    </w:p>
    <w:p w:rsidR="0084468C" w:rsidRDefault="0084468C" w:rsidP="0084468C">
      <w:pPr>
        <w:pStyle w:val="ListeParagraf"/>
        <w:numPr>
          <w:ilvl w:val="0"/>
          <w:numId w:val="44"/>
        </w:numPr>
        <w:spacing w:after="120"/>
        <w:ind w:left="284" w:hanging="284"/>
        <w:contextualSpacing w:val="0"/>
        <w:jc w:val="both"/>
        <w:rPr>
          <w:rFonts w:ascii="Arial" w:hAnsi="Arial" w:cs="Arial"/>
        </w:rPr>
      </w:pPr>
      <w:r>
        <w:rPr>
          <w:rFonts w:ascii="Arial" w:hAnsi="Arial" w:cs="Arial"/>
        </w:rPr>
        <w:t>Tescilin hukuki etkisi, istemin yevmiye defterine yazıldığı anda başlar, dolayısıyla ayni hak</w:t>
      </w:r>
      <w:r w:rsidR="00177946">
        <w:rPr>
          <w:rFonts w:ascii="Arial" w:hAnsi="Arial" w:cs="Arial"/>
        </w:rPr>
        <w:t xml:space="preserve"> tewcil yapılması şartıyla, istemin</w:t>
      </w:r>
      <w:r w:rsidR="00177946" w:rsidRPr="00177946">
        <w:rPr>
          <w:rFonts w:ascii="Arial" w:hAnsi="Arial" w:cs="Arial"/>
        </w:rPr>
        <w:t xml:space="preserve"> </w:t>
      </w:r>
      <w:r w:rsidR="00177946">
        <w:rPr>
          <w:rFonts w:ascii="Arial" w:hAnsi="Arial" w:cs="Arial"/>
        </w:rPr>
        <w:t>yevmiye defterine yazıldığı andan itibaren doğmuş sayılır.</w:t>
      </w:r>
    </w:p>
    <w:p w:rsidR="00177946" w:rsidRPr="00177946" w:rsidRDefault="00177946" w:rsidP="0084468C">
      <w:pPr>
        <w:pStyle w:val="ListeParagraf"/>
        <w:numPr>
          <w:ilvl w:val="0"/>
          <w:numId w:val="44"/>
        </w:numPr>
        <w:spacing w:after="120"/>
        <w:ind w:left="284" w:hanging="284"/>
        <w:contextualSpacing w:val="0"/>
        <w:jc w:val="both"/>
        <w:rPr>
          <w:rFonts w:ascii="Arial" w:hAnsi="Arial" w:cs="Arial"/>
        </w:rPr>
      </w:pPr>
      <w:r>
        <w:rPr>
          <w:rFonts w:ascii="Arial" w:hAnsi="Arial" w:cs="Arial"/>
        </w:rPr>
        <w:t xml:space="preserve">Tescilin yapılması için </w:t>
      </w:r>
      <w:r w:rsidRPr="00177946">
        <w:rPr>
          <w:rFonts w:ascii="Arial" w:hAnsi="Arial" w:cs="Arial"/>
          <w:b/>
          <w:u w:val="single"/>
        </w:rPr>
        <w:t>gerekli şartlar:</w:t>
      </w:r>
    </w:p>
    <w:p w:rsidR="00177946" w:rsidRPr="00177946" w:rsidRDefault="00177946" w:rsidP="00177946">
      <w:pPr>
        <w:pStyle w:val="ListeParagraf"/>
        <w:numPr>
          <w:ilvl w:val="0"/>
          <w:numId w:val="46"/>
        </w:numPr>
        <w:spacing w:after="120"/>
        <w:ind w:left="567" w:hanging="283"/>
        <w:contextualSpacing w:val="0"/>
        <w:jc w:val="both"/>
        <w:rPr>
          <w:rFonts w:ascii="Arial" w:hAnsi="Arial" w:cs="Arial"/>
          <w:b/>
          <w:u w:val="single"/>
        </w:rPr>
      </w:pPr>
      <w:r w:rsidRPr="00177946">
        <w:rPr>
          <w:rFonts w:ascii="Arial" w:hAnsi="Arial" w:cs="Arial"/>
          <w:b/>
        </w:rPr>
        <w:t>Tescil istemi</w:t>
      </w:r>
      <w:r>
        <w:rPr>
          <w:rFonts w:ascii="Arial" w:hAnsi="Arial" w:cs="Arial"/>
          <w:b/>
        </w:rPr>
        <w:t>nde bulunulması</w:t>
      </w:r>
    </w:p>
    <w:p w:rsidR="00177946" w:rsidRDefault="009462DA" w:rsidP="00177946">
      <w:pPr>
        <w:pStyle w:val="ListeParagraf"/>
        <w:numPr>
          <w:ilvl w:val="0"/>
          <w:numId w:val="46"/>
        </w:numPr>
        <w:spacing w:after="120"/>
        <w:ind w:left="567" w:hanging="283"/>
        <w:contextualSpacing w:val="0"/>
        <w:jc w:val="both"/>
        <w:rPr>
          <w:rFonts w:ascii="Arial" w:hAnsi="Arial" w:cs="Arial"/>
          <w:b/>
          <w:u w:val="single"/>
        </w:rPr>
      </w:pPr>
      <w:r>
        <w:rPr>
          <w:rFonts w:ascii="Arial" w:hAnsi="Arial" w:cs="Arial"/>
          <w:b/>
        </w:rPr>
        <w:t>İstem yetkisinin ve</w:t>
      </w:r>
      <w:r w:rsidRPr="009462DA">
        <w:rPr>
          <w:rFonts w:ascii="Arial" w:hAnsi="Arial" w:cs="Arial"/>
          <w:b/>
        </w:rPr>
        <w:t xml:space="preserve"> </w:t>
      </w:r>
      <w:r w:rsidRPr="00177946">
        <w:rPr>
          <w:rFonts w:ascii="Arial" w:hAnsi="Arial" w:cs="Arial"/>
          <w:b/>
        </w:rPr>
        <w:t>hukuki sebebin</w:t>
      </w:r>
      <w:r w:rsidRPr="009462DA">
        <w:rPr>
          <w:rFonts w:ascii="Arial" w:hAnsi="Arial" w:cs="Arial"/>
          <w:b/>
        </w:rPr>
        <w:t xml:space="preserve"> </w:t>
      </w:r>
      <w:r w:rsidRPr="00177946">
        <w:rPr>
          <w:rFonts w:ascii="Arial" w:hAnsi="Arial" w:cs="Arial"/>
          <w:b/>
        </w:rPr>
        <w:t>belgelenme</w:t>
      </w:r>
      <w:r>
        <w:rPr>
          <w:rFonts w:ascii="Arial" w:hAnsi="Arial" w:cs="Arial"/>
          <w:b/>
        </w:rPr>
        <w:t>si</w:t>
      </w:r>
    </w:p>
    <w:p w:rsidR="005823BB" w:rsidRPr="00177946" w:rsidRDefault="00177946" w:rsidP="00177946">
      <w:pPr>
        <w:spacing w:after="120"/>
        <w:jc w:val="center"/>
        <w:rPr>
          <w:rFonts w:ascii="Arial" w:hAnsi="Arial" w:cs="Arial"/>
          <w:b/>
          <w:u w:val="single"/>
        </w:rPr>
      </w:pPr>
      <w:r>
        <w:rPr>
          <w:rFonts w:ascii="Arial" w:hAnsi="Arial" w:cs="Arial"/>
          <w:b/>
          <w:noProof/>
          <w:u w:val="single"/>
          <w:lang w:eastAsia="tr-TR"/>
        </w:rPr>
        <w:pict>
          <v:shape id="_x0000_s1072" type="#_x0000_t32" style="position:absolute;left:0;text-align:left;margin-left:309.05pt;margin-top:12.55pt;width:33.95pt;height:7.5pt;z-index:251705344" o:connectortype="straight">
            <v:stroke endarrow="block"/>
          </v:shape>
        </w:pict>
      </w:r>
      <w:r>
        <w:rPr>
          <w:rFonts w:ascii="Arial" w:hAnsi="Arial" w:cs="Arial"/>
          <w:b/>
          <w:noProof/>
          <w:u w:val="single"/>
          <w:lang w:eastAsia="tr-TR"/>
        </w:rPr>
        <w:pict>
          <v:shape id="_x0000_s1071" type="#_x0000_t32" style="position:absolute;left:0;text-align:left;margin-left:180pt;margin-top:12.55pt;width:36.05pt;height:7.5pt;flip:x;z-index:251704320" o:connectortype="straight">
            <v:stroke endarrow="block"/>
          </v:shape>
        </w:pict>
      </w:r>
      <w:r w:rsidRPr="00177946">
        <w:rPr>
          <w:rFonts w:ascii="Arial" w:hAnsi="Arial" w:cs="Arial"/>
          <w:b/>
          <w:u w:val="single"/>
        </w:rPr>
        <w:t>Tescilin yapılması</w:t>
      </w:r>
    </w:p>
    <w:p w:rsidR="00731B08" w:rsidRPr="00177946" w:rsidRDefault="00177946" w:rsidP="00177946">
      <w:pPr>
        <w:spacing w:after="120"/>
        <w:ind w:left="2124"/>
        <w:jc w:val="both"/>
        <w:rPr>
          <w:rFonts w:ascii="Arial" w:hAnsi="Arial" w:cs="Arial"/>
          <w:b/>
        </w:rPr>
      </w:pPr>
      <w:r w:rsidRPr="00177946">
        <w:rPr>
          <w:rFonts w:ascii="Arial" w:hAnsi="Arial" w:cs="Arial"/>
          <w:b/>
        </w:rPr>
        <w:t>Tescil istemi</w:t>
      </w:r>
      <w:r w:rsidRPr="00177946">
        <w:rPr>
          <w:rFonts w:ascii="Arial" w:hAnsi="Arial" w:cs="Arial"/>
          <w:b/>
        </w:rPr>
        <w:tab/>
      </w:r>
      <w:r w:rsidRPr="00177946">
        <w:rPr>
          <w:rFonts w:ascii="Arial" w:hAnsi="Arial" w:cs="Arial"/>
          <w:b/>
        </w:rPr>
        <w:tab/>
      </w:r>
      <w:r w:rsidRPr="00177946">
        <w:rPr>
          <w:rFonts w:ascii="Arial" w:hAnsi="Arial" w:cs="Arial"/>
          <w:b/>
        </w:rPr>
        <w:tab/>
      </w:r>
      <w:r w:rsidRPr="00177946">
        <w:rPr>
          <w:rFonts w:ascii="Arial" w:hAnsi="Arial" w:cs="Arial"/>
          <w:b/>
        </w:rPr>
        <w:tab/>
      </w:r>
      <w:r w:rsidRPr="00177946">
        <w:rPr>
          <w:rFonts w:ascii="Arial" w:hAnsi="Arial" w:cs="Arial"/>
          <w:b/>
        </w:rPr>
        <w:tab/>
      </w:r>
      <w:r w:rsidRPr="00177946">
        <w:rPr>
          <w:rFonts w:ascii="Arial" w:hAnsi="Arial" w:cs="Arial"/>
          <w:b/>
        </w:rPr>
        <w:tab/>
        <w:t>Belgelendirme</w:t>
      </w:r>
    </w:p>
    <w:p w:rsidR="00177946" w:rsidRPr="00177946" w:rsidRDefault="00177946" w:rsidP="00177946">
      <w:pPr>
        <w:pStyle w:val="ListeParagraf"/>
        <w:numPr>
          <w:ilvl w:val="6"/>
          <w:numId w:val="28"/>
        </w:numPr>
        <w:spacing w:after="120"/>
        <w:ind w:left="7371" w:hanging="283"/>
        <w:jc w:val="both"/>
        <w:rPr>
          <w:rFonts w:ascii="Arial" w:hAnsi="Arial" w:cs="Arial"/>
          <w:b/>
        </w:rPr>
      </w:pPr>
      <w:r w:rsidRPr="00177946">
        <w:rPr>
          <w:rFonts w:ascii="Arial" w:hAnsi="Arial" w:cs="Arial"/>
          <w:noProof/>
        </w:rPr>
        <w:pict>
          <v:shape id="_x0000_s1073" type="#_x0000_t202" style="position:absolute;left:0;text-align:left;margin-left:24.45pt;margin-top:6.6pt;width:118.7pt;height:42.05pt;z-index:251707392;mso-height-percent:200;mso-height-percent:200;mso-width-relative:margin;mso-height-relative:margin">
            <v:textbox style="mso-fit-shape-to-text:t">
              <w:txbxContent>
                <w:p w:rsidR="007C56AF" w:rsidRPr="00177946" w:rsidRDefault="007C56AF">
                  <w:pPr>
                    <w:rPr>
                      <w:b/>
                      <w:u w:val="single"/>
                    </w:rPr>
                  </w:pPr>
                  <w:r w:rsidRPr="00177946">
                    <w:rPr>
                      <w:b/>
                      <w:u w:val="single"/>
                    </w:rPr>
                    <w:t>Tasarruf işlemi</w:t>
                  </w:r>
                </w:p>
                <w:p w:rsidR="007C56AF" w:rsidRDefault="007C56AF">
                  <w:r>
                    <w:rPr>
                      <w:rFonts w:ascii="Arial" w:hAnsi="Arial" w:cs="Arial"/>
                    </w:rPr>
                    <w:t>Tescil istemi + tescil</w:t>
                  </w:r>
                </w:p>
              </w:txbxContent>
            </v:textbox>
          </v:shape>
        </w:pict>
      </w:r>
      <w:r w:rsidRPr="00177946">
        <w:rPr>
          <w:rFonts w:ascii="Arial" w:hAnsi="Arial" w:cs="Arial"/>
          <w:b/>
        </w:rPr>
        <w:t>Tasarruf yetkisinin</w:t>
      </w:r>
    </w:p>
    <w:p w:rsidR="00177946" w:rsidRPr="00177946" w:rsidRDefault="00177946" w:rsidP="00177946">
      <w:pPr>
        <w:pStyle w:val="ListeParagraf"/>
        <w:numPr>
          <w:ilvl w:val="6"/>
          <w:numId w:val="28"/>
        </w:numPr>
        <w:spacing w:after="120"/>
        <w:ind w:left="7371" w:hanging="283"/>
        <w:jc w:val="both"/>
        <w:rPr>
          <w:rFonts w:ascii="Arial" w:hAnsi="Arial" w:cs="Arial"/>
          <w:b/>
        </w:rPr>
      </w:pPr>
      <w:r>
        <w:rPr>
          <w:rFonts w:ascii="Arial" w:hAnsi="Arial" w:cs="Arial"/>
          <w:noProof/>
          <w:lang w:eastAsia="tr-TR"/>
        </w:rPr>
        <w:pict>
          <v:shape id="_x0000_s1074" type="#_x0000_t202" style="position:absolute;left:0;text-align:left;margin-left:163.6pt;margin-top:6.35pt;width:118.7pt;height:42.05pt;z-index:251708416;mso-height-percent:200;mso-height-percent:200;mso-width-relative:margin;mso-height-relative:margin">
            <v:textbox style="mso-fit-shape-to-text:t">
              <w:txbxContent>
                <w:p w:rsidR="007C56AF" w:rsidRPr="00177946" w:rsidRDefault="007C56AF" w:rsidP="00177946">
                  <w:pPr>
                    <w:rPr>
                      <w:b/>
                      <w:u w:val="single"/>
                    </w:rPr>
                  </w:pPr>
                  <w:r>
                    <w:rPr>
                      <w:b/>
                      <w:u w:val="single"/>
                    </w:rPr>
                    <w:t>Hukuki sebep</w:t>
                  </w:r>
                </w:p>
                <w:p w:rsidR="007C56AF" w:rsidRPr="00177946" w:rsidRDefault="007C56AF" w:rsidP="00177946">
                  <w:pPr>
                    <w:rPr>
                      <w:rFonts w:ascii="Arial" w:hAnsi="Arial" w:cs="Arial"/>
                    </w:rPr>
                  </w:pPr>
                  <w:r w:rsidRPr="00177946">
                    <w:rPr>
                      <w:rFonts w:ascii="Arial" w:hAnsi="Arial" w:cs="Arial"/>
                    </w:rPr>
                    <w:t>Taahhüt işlemi</w:t>
                  </w:r>
                </w:p>
              </w:txbxContent>
            </v:textbox>
          </v:shape>
        </w:pict>
      </w:r>
      <w:r w:rsidRPr="00177946">
        <w:rPr>
          <w:rFonts w:ascii="Arial" w:hAnsi="Arial" w:cs="Arial"/>
          <w:b/>
        </w:rPr>
        <w:t>Hukuki sebebin</w:t>
      </w:r>
    </w:p>
    <w:p w:rsidR="00731B08" w:rsidRDefault="00731B08" w:rsidP="00024674">
      <w:pPr>
        <w:spacing w:after="120"/>
        <w:jc w:val="both"/>
        <w:rPr>
          <w:rFonts w:ascii="Arial" w:hAnsi="Arial" w:cs="Arial"/>
        </w:rPr>
      </w:pPr>
    </w:p>
    <w:p w:rsidR="00731B08" w:rsidRDefault="00731B08" w:rsidP="00024674">
      <w:pPr>
        <w:spacing w:after="120"/>
        <w:jc w:val="both"/>
        <w:rPr>
          <w:rFonts w:ascii="Arial" w:hAnsi="Arial" w:cs="Arial"/>
        </w:rPr>
      </w:pPr>
    </w:p>
    <w:p w:rsidR="00177946" w:rsidRDefault="009462DA" w:rsidP="009462DA">
      <w:pPr>
        <w:spacing w:after="120"/>
        <w:jc w:val="both"/>
        <w:rPr>
          <w:rFonts w:ascii="Arial" w:hAnsi="Arial" w:cs="Arial"/>
          <w:b/>
        </w:rPr>
      </w:pPr>
      <w:r w:rsidRPr="009462DA">
        <w:rPr>
          <w:rFonts w:ascii="Arial" w:hAnsi="Arial" w:cs="Arial"/>
          <w:b/>
        </w:rPr>
        <w:t>Tescil istemi:</w:t>
      </w:r>
    </w:p>
    <w:p w:rsidR="00177946" w:rsidRDefault="009462DA"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Yetkili kişi istemde bulunabilir.</w:t>
      </w:r>
      <w:r w:rsidRPr="009462DA">
        <w:rPr>
          <w:rFonts w:ascii="Arial" w:hAnsi="Arial" w:cs="Arial"/>
        </w:rPr>
        <w:t xml:space="preserve"> </w:t>
      </w:r>
      <w:r>
        <w:rPr>
          <w:rFonts w:ascii="Arial" w:hAnsi="Arial" w:cs="Arial"/>
        </w:rPr>
        <w:t>Yetkili kişi kural olarak, taşınmazın malikidir.</w:t>
      </w:r>
    </w:p>
    <w:p w:rsidR="009462DA" w:rsidRDefault="009462DA"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Malik kural olarak, mülkiyet hakkını iddia eden ve tapu kütüğünde adı malik olarak yazılı kişidir.</w:t>
      </w:r>
      <w:r w:rsidR="000230B0">
        <w:rPr>
          <w:rFonts w:ascii="Arial" w:hAnsi="Arial" w:cs="Arial"/>
        </w:rPr>
        <w:t xml:space="preserve"> İstisna olarak, tapu kütüğünde adı malik olarak yazılı olmayan kişi, bunu belgeleyerek (örneğin mahkeme kararı) istemde bulunabilir.</w:t>
      </w:r>
    </w:p>
    <w:p w:rsidR="00177946" w:rsidRDefault="009462DA"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lastRenderedPageBreak/>
        <w:t>Tescil,</w:t>
      </w:r>
      <w:r w:rsidRPr="009462DA">
        <w:rPr>
          <w:rFonts w:ascii="Arial" w:hAnsi="Arial" w:cs="Arial"/>
        </w:rPr>
        <w:t xml:space="preserve"> </w:t>
      </w:r>
      <w:r>
        <w:rPr>
          <w:rFonts w:ascii="Arial" w:hAnsi="Arial" w:cs="Arial"/>
        </w:rPr>
        <w:t xml:space="preserve">taşınmazın malikinin </w:t>
      </w:r>
      <w:r w:rsidRPr="009462DA">
        <w:rPr>
          <w:rFonts w:ascii="Arial" w:hAnsi="Arial" w:cs="Arial"/>
          <w:b/>
        </w:rPr>
        <w:t>yazılı</w:t>
      </w:r>
      <w:r>
        <w:rPr>
          <w:rFonts w:ascii="Arial" w:hAnsi="Arial" w:cs="Arial"/>
        </w:rPr>
        <w:t xml:space="preserve"> beyanı üzerine yapılır.</w:t>
      </w:r>
    </w:p>
    <w:p w:rsidR="00177946" w:rsidRDefault="009462DA"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Ayni hakkı kazanan kişi kanuna, mahkeme kararına vb dayanıyorsa, bu beyana gerek yoktur, gerekli belgeleri ibraz ederek tescili isteyebilir.</w:t>
      </w:r>
    </w:p>
    <w:p w:rsidR="00177946" w:rsidRDefault="009462DA"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Ancak tescil isteminde bulunabilmek için taşınmazın maliki olmak yeterli değildir. Bu kişinin aynı zamanda tapu kütüğünde malik olarak gözükmesi gerekir, aksi durumda tescil isteminde bulunamaz.</w:t>
      </w:r>
    </w:p>
    <w:p w:rsidR="00177946" w:rsidRDefault="009462DA"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Malik olmamasına rağmen sicilde malik görünen kişinin yapacağı tescil istemi iyi niyetli üçüncü kişilere ayni hak kazandırabilir.</w:t>
      </w:r>
    </w:p>
    <w:p w:rsidR="00731B08" w:rsidRDefault="000230B0"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 xml:space="preserve">Malik başka bir kişiye, istemde bulunma konusunda temsil yetkisi verebilir. Bu yetki </w:t>
      </w:r>
      <w:r w:rsidRPr="000230B0">
        <w:rPr>
          <w:rFonts w:ascii="Arial" w:hAnsi="Arial" w:cs="Arial"/>
          <w:b/>
        </w:rPr>
        <w:t>özel olarak</w:t>
      </w:r>
      <w:r>
        <w:rPr>
          <w:rFonts w:ascii="Arial" w:hAnsi="Arial" w:cs="Arial"/>
        </w:rPr>
        <w:t xml:space="preserve"> belirtilmelidir, genel yetki yeterli değildir.</w:t>
      </w:r>
    </w:p>
    <w:p w:rsidR="000230B0" w:rsidRDefault="000230B0"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Verilen temsil yetkisinde, bu yetkinin hangi taşınmaz ve hangi tasarrufa ilişkin olduğu açıklıkla belirtilmelidir.</w:t>
      </w:r>
    </w:p>
    <w:p w:rsidR="000230B0" w:rsidRDefault="000230B0"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 xml:space="preserve">Noterlik K. m. 89’a göre, vekâletnameler noterlerce düzenlenmektedir. </w:t>
      </w:r>
    </w:p>
    <w:p w:rsidR="000230B0" w:rsidRDefault="000230B0"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Ancak bu resmi şeklin bir geçerlilik şartı olduğu söylenemez. Çünkü maddi hukuk işlemlerinin</w:t>
      </w:r>
      <w:r w:rsidRPr="000230B0">
        <w:rPr>
          <w:rFonts w:ascii="Arial" w:hAnsi="Arial" w:cs="Arial"/>
        </w:rPr>
        <w:t xml:space="preserve"> </w:t>
      </w:r>
      <w:r>
        <w:rPr>
          <w:rFonts w:ascii="Arial" w:hAnsi="Arial" w:cs="Arial"/>
        </w:rPr>
        <w:t>geçerlilik şartı olarak bir şekle tabi kılınması, yine</w:t>
      </w:r>
      <w:r w:rsidRPr="000230B0">
        <w:rPr>
          <w:rFonts w:ascii="Arial" w:hAnsi="Arial" w:cs="Arial"/>
        </w:rPr>
        <w:t xml:space="preserve"> </w:t>
      </w:r>
      <w:r>
        <w:rPr>
          <w:rFonts w:ascii="Arial" w:hAnsi="Arial" w:cs="Arial"/>
        </w:rPr>
        <w:t>maddi hukuka ilişkin kanunlarda öngörülebilir. Fakat uygulamada, temsilci vasıtasıyla işlemlerin yapılmak istenmesi durumunda, temsilci</w:t>
      </w:r>
      <w:r w:rsidR="00E508C1">
        <w:rPr>
          <w:rFonts w:ascii="Arial" w:hAnsi="Arial" w:cs="Arial"/>
        </w:rPr>
        <w:t>nin</w:t>
      </w:r>
      <w:r>
        <w:rPr>
          <w:rFonts w:ascii="Arial" w:hAnsi="Arial" w:cs="Arial"/>
        </w:rPr>
        <w:t xml:space="preserve"> </w:t>
      </w:r>
      <w:r w:rsidR="00E508C1">
        <w:rPr>
          <w:rFonts w:ascii="Arial" w:hAnsi="Arial" w:cs="Arial"/>
        </w:rPr>
        <w:t xml:space="preserve">temsil </w:t>
      </w:r>
      <w:r>
        <w:rPr>
          <w:rFonts w:ascii="Arial" w:hAnsi="Arial" w:cs="Arial"/>
        </w:rPr>
        <w:t>yetkisini vekâletname ile belgelendirme</w:t>
      </w:r>
      <w:r w:rsidR="00E508C1">
        <w:rPr>
          <w:rFonts w:ascii="Arial" w:hAnsi="Arial" w:cs="Arial"/>
        </w:rPr>
        <w:t>si gerekir.</w:t>
      </w:r>
    </w:p>
    <w:p w:rsidR="00E508C1" w:rsidRDefault="00E508C1"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Temsil yetkisi, vekâlet sözleşmesi değildir.</w:t>
      </w:r>
      <w:r w:rsidRPr="00E508C1">
        <w:rPr>
          <w:rFonts w:ascii="Arial" w:hAnsi="Arial" w:cs="Arial"/>
        </w:rPr>
        <w:t xml:space="preserve"> </w:t>
      </w:r>
      <w:r>
        <w:rPr>
          <w:rFonts w:ascii="Arial" w:hAnsi="Arial" w:cs="Arial"/>
        </w:rPr>
        <w:t>Noterde düzenleme şeklinde yapılan vekâletname, sadece temsil yetkisini veren belgedir (taşınmazlarla ilgili olduğu için resimli olur).</w:t>
      </w:r>
    </w:p>
    <w:p w:rsidR="00E508C1" w:rsidRDefault="00E508C1"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Tapu müdürü satış sözleşmesini hazırlar (taahhüt işlemi), taraflar imzalar ve satıcının ıslak imzası ile tescil istemi yapılmış olur (tasarruf işlemi).</w:t>
      </w:r>
      <w:r w:rsidRPr="00E508C1">
        <w:rPr>
          <w:rFonts w:ascii="Arial" w:hAnsi="Arial" w:cs="Arial"/>
        </w:rPr>
        <w:t xml:space="preserve"> </w:t>
      </w:r>
      <w:r>
        <w:rPr>
          <w:rFonts w:ascii="Arial" w:hAnsi="Arial" w:cs="Arial"/>
        </w:rPr>
        <w:t>Tescil istemi, numarası, sat ve dakikası belirtilerek yevmiye defterine kaydedilir.</w:t>
      </w:r>
    </w:p>
    <w:p w:rsidR="00E508C1" w:rsidRDefault="00E508C1"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Tescil istemi, çift yönlü bir irade beyanıdır</w:t>
      </w:r>
      <w:r w:rsidR="00627C60">
        <w:rPr>
          <w:rFonts w:ascii="Arial" w:hAnsi="Arial" w:cs="Arial"/>
        </w:rPr>
        <w:t xml:space="preserve"> (kurucu tescillerde)</w:t>
      </w:r>
      <w:r>
        <w:rPr>
          <w:rFonts w:ascii="Arial" w:hAnsi="Arial" w:cs="Arial"/>
        </w:rPr>
        <w:t>.</w:t>
      </w:r>
      <w:r w:rsidRPr="00E508C1">
        <w:rPr>
          <w:rFonts w:ascii="Arial" w:hAnsi="Arial" w:cs="Arial"/>
        </w:rPr>
        <w:t xml:space="preserve"> </w:t>
      </w:r>
      <w:r>
        <w:rPr>
          <w:rFonts w:ascii="Arial" w:hAnsi="Arial" w:cs="Arial"/>
        </w:rPr>
        <w:t>Tescil istemi bir yönüyle tasarruf işlemi, diğer yönüyle usuli bir işlemdir. Tescil istemine tescil olgusunun da eklenmesiyle ayni hak kazanılır.</w:t>
      </w:r>
    </w:p>
    <w:p w:rsidR="00627C60" w:rsidRDefault="00627C60"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Açıklayıcı tescillerde ise</w:t>
      </w:r>
      <w:r w:rsidRPr="00627C60">
        <w:rPr>
          <w:rFonts w:ascii="Arial" w:hAnsi="Arial" w:cs="Arial"/>
        </w:rPr>
        <w:t xml:space="preserve"> </w:t>
      </w:r>
      <w:r>
        <w:rPr>
          <w:rFonts w:ascii="Arial" w:hAnsi="Arial" w:cs="Arial"/>
        </w:rPr>
        <w:t>tescil istemi, sadece idareyi harekete geçiren</w:t>
      </w:r>
      <w:r w:rsidRPr="00627C60">
        <w:rPr>
          <w:rFonts w:ascii="Arial" w:hAnsi="Arial" w:cs="Arial"/>
        </w:rPr>
        <w:t xml:space="preserve"> </w:t>
      </w:r>
      <w:r>
        <w:rPr>
          <w:rFonts w:ascii="Arial" w:hAnsi="Arial" w:cs="Arial"/>
        </w:rPr>
        <w:t>usuli bir işlemdir.</w:t>
      </w:r>
    </w:p>
    <w:p w:rsidR="00627C60" w:rsidRDefault="00627C60"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Tescil isteminde bulunan kişi tapu memurundan şartlı (bozucu veya geciktirici) bir tescil yapmasını isteyemez.</w:t>
      </w:r>
      <w:r w:rsidRPr="00627C60">
        <w:rPr>
          <w:rFonts w:ascii="Arial" w:hAnsi="Arial" w:cs="Arial"/>
        </w:rPr>
        <w:t xml:space="preserve"> </w:t>
      </w:r>
      <w:r>
        <w:rPr>
          <w:rFonts w:ascii="Arial" w:hAnsi="Arial" w:cs="Arial"/>
        </w:rPr>
        <w:t xml:space="preserve">Tescil istemi </w:t>
      </w:r>
      <w:r w:rsidRPr="00627C60">
        <w:rPr>
          <w:rFonts w:ascii="Arial" w:hAnsi="Arial" w:cs="Arial"/>
          <w:b/>
        </w:rPr>
        <w:t>şarta bağlanamaz</w:t>
      </w:r>
      <w:r>
        <w:rPr>
          <w:rFonts w:ascii="Arial" w:hAnsi="Arial" w:cs="Arial"/>
        </w:rPr>
        <w:t xml:space="preserve">. </w:t>
      </w:r>
      <w:r w:rsidRPr="00627C60">
        <w:rPr>
          <w:rFonts w:ascii="Arial" w:hAnsi="Arial" w:cs="Arial"/>
          <w:b/>
          <w:u w:val="single"/>
        </w:rPr>
        <w:t>İki istisnası vardır</w:t>
      </w:r>
      <w:r>
        <w:rPr>
          <w:rFonts w:ascii="Arial" w:hAnsi="Arial" w:cs="Arial"/>
        </w:rPr>
        <w:t>:</w:t>
      </w:r>
    </w:p>
    <w:p w:rsidR="00627C60" w:rsidRDefault="00627C60" w:rsidP="00627C60">
      <w:pPr>
        <w:pStyle w:val="ListeParagraf"/>
        <w:numPr>
          <w:ilvl w:val="0"/>
          <w:numId w:val="47"/>
        </w:numPr>
        <w:spacing w:after="120"/>
        <w:ind w:left="567" w:hanging="283"/>
        <w:contextualSpacing w:val="0"/>
        <w:jc w:val="both"/>
        <w:rPr>
          <w:rFonts w:ascii="Arial" w:hAnsi="Arial" w:cs="Arial"/>
        </w:rPr>
      </w:pPr>
      <w:r>
        <w:rPr>
          <w:rFonts w:ascii="Arial" w:hAnsi="Arial" w:cs="Arial"/>
        </w:rPr>
        <w:t xml:space="preserve">TMK m. 521’e göre; </w:t>
      </w:r>
      <w:r w:rsidRPr="00627C60">
        <w:rPr>
          <w:rFonts w:ascii="Arial" w:hAnsi="Arial" w:cs="Arial"/>
          <w:b/>
        </w:rPr>
        <w:t>art mirasçı atamasında</w:t>
      </w:r>
      <w:r>
        <w:rPr>
          <w:rFonts w:ascii="Arial" w:hAnsi="Arial" w:cs="Arial"/>
        </w:rPr>
        <w:t xml:space="preserve"> ön mirasçı adına şarta bağlı tescil yapılır.</w:t>
      </w:r>
    </w:p>
    <w:p w:rsidR="00627C60" w:rsidRDefault="00627C60" w:rsidP="00627C60">
      <w:pPr>
        <w:pStyle w:val="ListeParagraf"/>
        <w:numPr>
          <w:ilvl w:val="0"/>
          <w:numId w:val="47"/>
        </w:numPr>
        <w:spacing w:after="240"/>
        <w:ind w:left="567" w:hanging="283"/>
        <w:contextualSpacing w:val="0"/>
        <w:jc w:val="both"/>
        <w:rPr>
          <w:rFonts w:ascii="Arial" w:hAnsi="Arial" w:cs="Arial"/>
        </w:rPr>
      </w:pPr>
      <w:r>
        <w:rPr>
          <w:rFonts w:ascii="Arial" w:hAnsi="Arial" w:cs="Arial"/>
        </w:rPr>
        <w:t xml:space="preserve">TBK m. 292’ye göre; </w:t>
      </w:r>
      <w:r w:rsidRPr="00627C60">
        <w:rPr>
          <w:rFonts w:ascii="Arial" w:hAnsi="Arial" w:cs="Arial"/>
          <w:b/>
        </w:rPr>
        <w:t>bağışlayana dönme koşulla bağışlamada</w:t>
      </w:r>
      <w:r>
        <w:rPr>
          <w:rFonts w:ascii="Arial" w:hAnsi="Arial" w:cs="Arial"/>
        </w:rPr>
        <w:t xml:space="preserve"> bozucu şart ile tescil yapılır. Bu istisnalar tapu siciline şerh verilerek üçüncü kişilere karşı ileri sürülebilir.</w:t>
      </w:r>
    </w:p>
    <w:p w:rsidR="00627C60" w:rsidRDefault="00627C60" w:rsidP="00627C60">
      <w:pPr>
        <w:spacing w:after="120"/>
        <w:jc w:val="both"/>
        <w:rPr>
          <w:rFonts w:ascii="Arial" w:hAnsi="Arial" w:cs="Arial"/>
        </w:rPr>
      </w:pPr>
      <w:r w:rsidRPr="00177946">
        <w:rPr>
          <w:rFonts w:ascii="Arial" w:hAnsi="Arial" w:cs="Arial"/>
          <w:b/>
        </w:rPr>
        <w:t>Belgelendirme</w:t>
      </w:r>
    </w:p>
    <w:p w:rsidR="00627C60" w:rsidRDefault="00627C60"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Tescil isteminde bulunan kişi tasarruf yetkisini ispat etmelidir.</w:t>
      </w:r>
    </w:p>
    <w:p w:rsidR="009A3E02" w:rsidRDefault="009A3E02"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Sadece nüfus cüzdanı, avukatlık kimliği veya milletvekili kimliği kimlik belgesi olarak kabul edilmektedir.</w:t>
      </w:r>
    </w:p>
    <w:p w:rsidR="00627C60" w:rsidRDefault="00627C60"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Tescil isteminde bulunan kişinin</w:t>
      </w:r>
      <w:r w:rsidR="009B3D89">
        <w:rPr>
          <w:rFonts w:ascii="Arial" w:hAnsi="Arial" w:cs="Arial"/>
        </w:rPr>
        <w:t xml:space="preserve"> sicilde malik olarak kaydedilmiş olması gerekir.</w:t>
      </w:r>
    </w:p>
    <w:p w:rsidR="009B3D89" w:rsidRDefault="009B3D89"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Temsil yetkisi noterde düzenlenen vekâletname ile belgelendirilir.</w:t>
      </w:r>
    </w:p>
    <w:p w:rsidR="009A3E02" w:rsidRDefault="009A3E02"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Ayni hakkın tescilden önce kazanıldığı hallerde, ayni hakkı kazanan kişi kazandığını ispat ederek (mirasçılık belgesi, mahkeme kararı gibi) belgelendirmiş olur.</w:t>
      </w:r>
    </w:p>
    <w:p w:rsidR="009A3E02" w:rsidRDefault="009A3E02"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Hukuki sebebi bulunmayan tescil istemi geçersizdir, buma dayanarak yapılan tescil de, yolsuz tescil olur. Yolsuz tescil, ayni hak durumunda değişiklik yaratmaz.</w:t>
      </w:r>
    </w:p>
    <w:p w:rsidR="009A3E02" w:rsidRDefault="009A3E02"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Tescil için, istemde bulunan kişi, hukuki sebebin varlığını belgelemelidir.</w:t>
      </w:r>
    </w:p>
    <w:p w:rsidR="009A3E02" w:rsidRDefault="009A3E02"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 xml:space="preserve">Tasarruf yetkisine </w:t>
      </w:r>
      <w:r w:rsidR="00F42599">
        <w:rPr>
          <w:rFonts w:ascii="Arial" w:hAnsi="Arial" w:cs="Arial"/>
        </w:rPr>
        <w:t>ve hukuki sebebe ilişkin belgeler tamam değilse istem reddedilir.</w:t>
      </w:r>
    </w:p>
    <w:p w:rsidR="00F42599" w:rsidRPr="00177946" w:rsidRDefault="00F42599" w:rsidP="00177946">
      <w:pPr>
        <w:pStyle w:val="ListeParagraf"/>
        <w:numPr>
          <w:ilvl w:val="0"/>
          <w:numId w:val="45"/>
        </w:numPr>
        <w:spacing w:after="120"/>
        <w:ind w:left="284" w:hanging="284"/>
        <w:contextualSpacing w:val="0"/>
        <w:jc w:val="both"/>
        <w:rPr>
          <w:rFonts w:ascii="Arial" w:hAnsi="Arial" w:cs="Arial"/>
        </w:rPr>
      </w:pPr>
      <w:r>
        <w:rPr>
          <w:rFonts w:ascii="Arial" w:hAnsi="Arial" w:cs="Arial"/>
        </w:rPr>
        <w:t>Hukuki sebebe ilişkin belgeler tamam ise ancak</w:t>
      </w:r>
      <w:r w:rsidRPr="00F42599">
        <w:rPr>
          <w:rFonts w:ascii="Arial" w:hAnsi="Arial" w:cs="Arial"/>
        </w:rPr>
        <w:t xml:space="preserve"> </w:t>
      </w:r>
      <w:r>
        <w:rPr>
          <w:rFonts w:ascii="Arial" w:hAnsi="Arial" w:cs="Arial"/>
        </w:rPr>
        <w:t>tasarruf yetkisine ilişkin belgelerin tamamlanması gereken hallerde, malikin rızası veya hâkimin kararıyla geçici tescil şerhi verilebilir.</w:t>
      </w:r>
    </w:p>
    <w:p w:rsidR="00731B08" w:rsidRDefault="00731B08" w:rsidP="00177946">
      <w:pPr>
        <w:spacing w:after="120"/>
        <w:jc w:val="both"/>
        <w:rPr>
          <w:rFonts w:ascii="Arial" w:hAnsi="Arial" w:cs="Arial"/>
        </w:rPr>
      </w:pPr>
    </w:p>
    <w:p w:rsidR="00731B08" w:rsidRDefault="00731B08" w:rsidP="00024674">
      <w:pPr>
        <w:spacing w:after="120"/>
        <w:jc w:val="both"/>
        <w:rPr>
          <w:rFonts w:ascii="Arial" w:hAnsi="Arial" w:cs="Arial"/>
        </w:rPr>
      </w:pPr>
    </w:p>
    <w:p w:rsidR="00731B08" w:rsidRDefault="00731B08" w:rsidP="00024674">
      <w:pPr>
        <w:spacing w:after="120"/>
        <w:jc w:val="both"/>
        <w:rPr>
          <w:rFonts w:ascii="Arial" w:hAnsi="Arial" w:cs="Arial"/>
        </w:rPr>
      </w:pPr>
    </w:p>
    <w:p w:rsidR="00024674" w:rsidRPr="00EE53B5" w:rsidRDefault="00024674" w:rsidP="00EE53B5">
      <w:pPr>
        <w:pStyle w:val="ListeParagraf"/>
        <w:spacing w:after="120"/>
        <w:ind w:left="284"/>
        <w:contextualSpacing w:val="0"/>
        <w:jc w:val="both"/>
        <w:rPr>
          <w:rFonts w:ascii="Arial" w:hAnsi="Arial" w:cs="Arial"/>
        </w:rPr>
      </w:pPr>
    </w:p>
    <w:sectPr w:rsidR="00024674" w:rsidRPr="00EE53B5" w:rsidSect="00400FE2">
      <w:footerReference w:type="default" r:id="rId14"/>
      <w:pgSz w:w="11906" w:h="16838"/>
      <w:pgMar w:top="993" w:right="720" w:bottom="720" w:left="720" w:header="426" w:footer="66" w:gutter="0"/>
      <w:pgNumType w:start="1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2484" w:rsidRDefault="00EF2484" w:rsidP="003C1205">
      <w:pPr>
        <w:spacing w:after="0"/>
      </w:pPr>
      <w:r>
        <w:separator/>
      </w:r>
    </w:p>
  </w:endnote>
  <w:endnote w:type="continuationSeparator" w:id="1">
    <w:p w:rsidR="00EF2484" w:rsidRDefault="00EF2484" w:rsidP="003C120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68384"/>
      <w:docPartObj>
        <w:docPartGallery w:val="Page Numbers (Bottom of Page)"/>
        <w:docPartUnique/>
      </w:docPartObj>
    </w:sdtPr>
    <w:sdtContent>
      <w:p w:rsidR="007C56AF" w:rsidRDefault="007C56AF">
        <w:pPr>
          <w:pStyle w:val="Altbilgi"/>
          <w:jc w:val="center"/>
        </w:pPr>
        <w:fldSimple w:instr=" PAGE   \* MERGEFORMAT ">
          <w:r w:rsidR="00890042">
            <w:rPr>
              <w:noProof/>
            </w:rPr>
            <w:t>40</w:t>
          </w:r>
        </w:fldSimple>
      </w:p>
    </w:sdtContent>
  </w:sdt>
  <w:p w:rsidR="007C56AF" w:rsidRDefault="007C56A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2484" w:rsidRDefault="00EF2484" w:rsidP="003C1205">
      <w:pPr>
        <w:spacing w:after="0"/>
      </w:pPr>
      <w:r>
        <w:separator/>
      </w:r>
    </w:p>
  </w:footnote>
  <w:footnote w:type="continuationSeparator" w:id="1">
    <w:p w:rsidR="00EF2484" w:rsidRDefault="00EF2484" w:rsidP="003C120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47A7"/>
    <w:multiLevelType w:val="hybridMultilevel"/>
    <w:tmpl w:val="ADB2FC44"/>
    <w:lvl w:ilvl="0" w:tplc="81BEC23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E117BE"/>
    <w:multiLevelType w:val="hybridMultilevel"/>
    <w:tmpl w:val="0CA80250"/>
    <w:lvl w:ilvl="0" w:tplc="A1584DBC">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nsid w:val="03015F51"/>
    <w:multiLevelType w:val="hybridMultilevel"/>
    <w:tmpl w:val="DF36D872"/>
    <w:lvl w:ilvl="0" w:tplc="041F000F">
      <w:start w:val="1"/>
      <w:numFmt w:val="decimal"/>
      <w:lvlText w:val="%1."/>
      <w:lvlJc w:val="left"/>
      <w:pPr>
        <w:ind w:left="720" w:hanging="360"/>
      </w:pPr>
    </w:lvl>
    <w:lvl w:ilvl="1" w:tplc="041F0019">
      <w:start w:val="1"/>
      <w:numFmt w:val="lowerLetter"/>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461011"/>
    <w:multiLevelType w:val="multilevel"/>
    <w:tmpl w:val="58620304"/>
    <w:lvl w:ilvl="0">
      <w:start w:val="1"/>
      <w:numFmt w:val="bullet"/>
      <w:lvlText w:val=""/>
      <w:lvlJc w:val="left"/>
      <w:pPr>
        <w:ind w:left="360" w:hanging="360"/>
      </w:pPr>
      <w:rPr>
        <w:rFonts w:ascii="Symbol" w:hAnsi="Symbol" w:hint="default"/>
        <w:b/>
        <w:i w:val="0"/>
      </w:rPr>
    </w:lvl>
    <w:lvl w:ilvl="1">
      <w:start w:val="1"/>
      <w:numFmt w:val="bullet"/>
      <w:lvlText w:val=""/>
      <w:lvlJc w:val="left"/>
      <w:pPr>
        <w:ind w:left="720" w:hanging="360"/>
      </w:pPr>
      <w:rPr>
        <w:rFonts w:ascii="Symbol" w:hAnsi="Symbol" w:hint="default"/>
        <w:b/>
        <w:i w:val="0"/>
      </w:rPr>
    </w:lvl>
    <w:lvl w:ilvl="2">
      <w:start w:val="1"/>
      <w:numFmt w:val="decimal"/>
      <w:lvlText w:val="%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8E44815"/>
    <w:multiLevelType w:val="hybridMultilevel"/>
    <w:tmpl w:val="7B6A2D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9D56FD5"/>
    <w:multiLevelType w:val="hybridMultilevel"/>
    <w:tmpl w:val="F10AAD16"/>
    <w:lvl w:ilvl="0" w:tplc="041F0019">
      <w:start w:val="1"/>
      <w:numFmt w:val="lowerLetter"/>
      <w:lvlText w:val="%1."/>
      <w:lvlJc w:val="left"/>
      <w:pPr>
        <w:ind w:left="1004" w:hanging="360"/>
      </w:pPr>
      <w:rPr>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6">
    <w:nsid w:val="0AB457F4"/>
    <w:multiLevelType w:val="hybridMultilevel"/>
    <w:tmpl w:val="2F147BE2"/>
    <w:lvl w:ilvl="0" w:tplc="FBFC9B84">
      <w:start w:val="1"/>
      <w:numFmt w:val="decimal"/>
      <w:lvlText w:val="%1)"/>
      <w:lvlJc w:val="left"/>
      <w:pPr>
        <w:ind w:left="1287" w:hanging="360"/>
      </w:pPr>
      <w:rPr>
        <w:b/>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7">
    <w:nsid w:val="0E9C27B4"/>
    <w:multiLevelType w:val="hybridMultilevel"/>
    <w:tmpl w:val="BEA42634"/>
    <w:lvl w:ilvl="0" w:tplc="6F78C9C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EBB5A42"/>
    <w:multiLevelType w:val="hybridMultilevel"/>
    <w:tmpl w:val="B0124B56"/>
    <w:lvl w:ilvl="0" w:tplc="6F78C9C8">
      <w:start w:val="1"/>
      <w:numFmt w:val="decimal"/>
      <w:lvlText w:val="%1."/>
      <w:lvlJc w:val="left"/>
      <w:pPr>
        <w:ind w:left="1004" w:hanging="360"/>
      </w:pPr>
      <w:rPr>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9">
    <w:nsid w:val="0FC22EEB"/>
    <w:multiLevelType w:val="hybridMultilevel"/>
    <w:tmpl w:val="31B6A3DE"/>
    <w:lvl w:ilvl="0" w:tplc="CB9EF9C2">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0E12CFA"/>
    <w:multiLevelType w:val="hybridMultilevel"/>
    <w:tmpl w:val="40869F14"/>
    <w:lvl w:ilvl="0" w:tplc="F352511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34B5E9E"/>
    <w:multiLevelType w:val="hybridMultilevel"/>
    <w:tmpl w:val="4078A8BC"/>
    <w:lvl w:ilvl="0" w:tplc="CB9EF9C2">
      <w:start w:val="1"/>
      <w:numFmt w:val="bullet"/>
      <w:lvlText w:val=""/>
      <w:lvlJc w:val="left"/>
      <w:pPr>
        <w:ind w:left="1287" w:hanging="360"/>
      </w:pPr>
      <w:rPr>
        <w:rFonts w:ascii="Symbol" w:hAnsi="Symbol" w:hint="default"/>
        <w:b/>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2">
    <w:nsid w:val="17D57E4D"/>
    <w:multiLevelType w:val="hybridMultilevel"/>
    <w:tmpl w:val="2F403988"/>
    <w:lvl w:ilvl="0" w:tplc="8FD8C012">
      <w:start w:val="1"/>
      <w:numFmt w:val="decimal"/>
      <w:lvlText w:val="%1."/>
      <w:lvlJc w:val="left"/>
      <w:pPr>
        <w:ind w:left="720" w:hanging="360"/>
      </w:pPr>
      <w:rPr>
        <w:rFonts w:hint="default"/>
        <w:b/>
      </w:rPr>
    </w:lvl>
    <w:lvl w:ilvl="1" w:tplc="041F000F">
      <w:start w:val="1"/>
      <w:numFmt w:val="decimal"/>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7FC5324"/>
    <w:multiLevelType w:val="hybridMultilevel"/>
    <w:tmpl w:val="B3F4440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CE66512"/>
    <w:multiLevelType w:val="hybridMultilevel"/>
    <w:tmpl w:val="5B844F66"/>
    <w:lvl w:ilvl="0" w:tplc="F352511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DB97058"/>
    <w:multiLevelType w:val="hybridMultilevel"/>
    <w:tmpl w:val="69C8AD96"/>
    <w:lvl w:ilvl="0" w:tplc="F352511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F9437A4"/>
    <w:multiLevelType w:val="multilevel"/>
    <w:tmpl w:val="4E4E6720"/>
    <w:lvl w:ilvl="0">
      <w:start w:val="1"/>
      <w:numFmt w:val="bullet"/>
      <w:lvlText w:val=""/>
      <w:lvlJc w:val="left"/>
      <w:pPr>
        <w:ind w:left="360" w:hanging="360"/>
      </w:pPr>
      <w:rPr>
        <w:rFonts w:ascii="Symbol" w:hAnsi="Symbol" w:hint="default"/>
        <w:b/>
        <w:i w:val="0"/>
      </w:rPr>
    </w:lvl>
    <w:lvl w:ilvl="1">
      <w:start w:val="1"/>
      <w:numFmt w:val="bullet"/>
      <w:lvlText w:val=""/>
      <w:lvlJc w:val="left"/>
      <w:pPr>
        <w:ind w:left="720" w:hanging="360"/>
      </w:pPr>
      <w:rPr>
        <w:rFonts w:ascii="Symbol" w:hAnsi="Symbol" w:hint="default"/>
        <w:b/>
        <w:i w:val="0"/>
      </w:rPr>
    </w:lvl>
    <w:lvl w:ilvl="2">
      <w:start w:val="1"/>
      <w:numFmt w:val="decimal"/>
      <w:lvlText w:val="%3."/>
      <w:lvlJc w:val="left"/>
      <w:pPr>
        <w:ind w:left="1080" w:hanging="360"/>
      </w:pPr>
      <w:rPr>
        <w:rFonts w:hint="default"/>
        <w:b w:val="0"/>
        <w:i w:val="0"/>
        <w:sz w:val="18"/>
        <w:szCs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1963167"/>
    <w:multiLevelType w:val="hybridMultilevel"/>
    <w:tmpl w:val="E8A4702E"/>
    <w:lvl w:ilvl="0" w:tplc="FD2C11A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2862A60"/>
    <w:multiLevelType w:val="hybridMultilevel"/>
    <w:tmpl w:val="A62A4122"/>
    <w:lvl w:ilvl="0" w:tplc="041F0019">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9">
    <w:nsid w:val="269A2D5D"/>
    <w:multiLevelType w:val="hybridMultilevel"/>
    <w:tmpl w:val="EA74EB46"/>
    <w:lvl w:ilvl="0" w:tplc="CB9EF9C2">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A1A58AD"/>
    <w:multiLevelType w:val="hybridMultilevel"/>
    <w:tmpl w:val="6CF42F4E"/>
    <w:lvl w:ilvl="0" w:tplc="CB9EF9C2">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ABD5AC6"/>
    <w:multiLevelType w:val="hybridMultilevel"/>
    <w:tmpl w:val="9C4A6244"/>
    <w:lvl w:ilvl="0" w:tplc="2D463A88">
      <w:start w:val="1"/>
      <w:numFmt w:val="bullet"/>
      <w:lvlText w:val="o"/>
      <w:lvlJc w:val="left"/>
      <w:pPr>
        <w:ind w:left="1571" w:hanging="360"/>
      </w:pPr>
      <w:rPr>
        <w:rFonts w:ascii="Courier New" w:hAnsi="Courier New" w:cs="Courier New"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22">
    <w:nsid w:val="2BFE67BD"/>
    <w:multiLevelType w:val="hybridMultilevel"/>
    <w:tmpl w:val="F86A9DB2"/>
    <w:lvl w:ilvl="0" w:tplc="15CA6390">
      <w:start w:val="1"/>
      <w:numFmt w:val="decimal"/>
      <w:lvlText w:val="%1)"/>
      <w:lvlJc w:val="left"/>
      <w:pPr>
        <w:ind w:left="1287" w:hanging="360"/>
      </w:pPr>
      <w:rPr>
        <w:rFonts w:hint="default"/>
        <w:b/>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3">
    <w:nsid w:val="2CCC3E2C"/>
    <w:multiLevelType w:val="hybridMultilevel"/>
    <w:tmpl w:val="BE381522"/>
    <w:lvl w:ilvl="0" w:tplc="CB9EF9C2">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2565B4B"/>
    <w:multiLevelType w:val="hybridMultilevel"/>
    <w:tmpl w:val="3AD8D348"/>
    <w:lvl w:ilvl="0" w:tplc="F352511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2884F3C"/>
    <w:multiLevelType w:val="hybridMultilevel"/>
    <w:tmpl w:val="0F848468"/>
    <w:lvl w:ilvl="0" w:tplc="9AB0CCB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5397853"/>
    <w:multiLevelType w:val="hybridMultilevel"/>
    <w:tmpl w:val="177AE9C2"/>
    <w:lvl w:ilvl="0" w:tplc="6F78C9C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39BE6316"/>
    <w:multiLevelType w:val="hybridMultilevel"/>
    <w:tmpl w:val="1F24EFF4"/>
    <w:lvl w:ilvl="0" w:tplc="01182F00">
      <w:start w:val="1"/>
      <w:numFmt w:val="decimal"/>
      <w:lvlText w:val="%1."/>
      <w:lvlJc w:val="left"/>
      <w:pPr>
        <w:ind w:left="144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F770520"/>
    <w:multiLevelType w:val="hybridMultilevel"/>
    <w:tmpl w:val="0696192C"/>
    <w:lvl w:ilvl="0" w:tplc="F306DF4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FFE26FE"/>
    <w:multiLevelType w:val="multilevel"/>
    <w:tmpl w:val="58620304"/>
    <w:lvl w:ilvl="0">
      <w:start w:val="1"/>
      <w:numFmt w:val="bullet"/>
      <w:lvlText w:val=""/>
      <w:lvlJc w:val="left"/>
      <w:pPr>
        <w:ind w:left="360" w:hanging="360"/>
      </w:pPr>
      <w:rPr>
        <w:rFonts w:ascii="Symbol" w:hAnsi="Symbol" w:hint="default"/>
        <w:b/>
        <w:i w:val="0"/>
      </w:rPr>
    </w:lvl>
    <w:lvl w:ilvl="1">
      <w:start w:val="1"/>
      <w:numFmt w:val="bullet"/>
      <w:lvlText w:val=""/>
      <w:lvlJc w:val="left"/>
      <w:pPr>
        <w:ind w:left="720" w:hanging="360"/>
      </w:pPr>
      <w:rPr>
        <w:rFonts w:ascii="Symbol" w:hAnsi="Symbol" w:hint="default"/>
        <w:b/>
        <w:i w:val="0"/>
      </w:rPr>
    </w:lvl>
    <w:lvl w:ilvl="2">
      <w:start w:val="1"/>
      <w:numFmt w:val="decimal"/>
      <w:lvlText w:val="%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6B1303F"/>
    <w:multiLevelType w:val="hybridMultilevel"/>
    <w:tmpl w:val="F8208E4C"/>
    <w:lvl w:ilvl="0" w:tplc="748A561E">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74A170A"/>
    <w:multiLevelType w:val="hybridMultilevel"/>
    <w:tmpl w:val="453EF29C"/>
    <w:lvl w:ilvl="0" w:tplc="01182F00">
      <w:start w:val="1"/>
      <w:numFmt w:val="decimal"/>
      <w:lvlText w:val="%1."/>
      <w:lvlJc w:val="left"/>
      <w:pPr>
        <w:ind w:left="144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AF566A9"/>
    <w:multiLevelType w:val="hybridMultilevel"/>
    <w:tmpl w:val="3D6A681A"/>
    <w:lvl w:ilvl="0" w:tplc="6F78C9C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4B247556"/>
    <w:multiLevelType w:val="hybridMultilevel"/>
    <w:tmpl w:val="79C26316"/>
    <w:lvl w:ilvl="0" w:tplc="CB9EF9C2">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E1362E5"/>
    <w:multiLevelType w:val="hybridMultilevel"/>
    <w:tmpl w:val="6AB87BE0"/>
    <w:lvl w:ilvl="0" w:tplc="6F78C9C8">
      <w:start w:val="1"/>
      <w:numFmt w:val="decimal"/>
      <w:lvlText w:val="%1."/>
      <w:lvlJc w:val="left"/>
      <w:pPr>
        <w:ind w:left="1004" w:hanging="360"/>
      </w:pPr>
      <w:rPr>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5">
    <w:nsid w:val="56D86C9B"/>
    <w:multiLevelType w:val="hybridMultilevel"/>
    <w:tmpl w:val="8CE83BDA"/>
    <w:lvl w:ilvl="0" w:tplc="2D463A88">
      <w:start w:val="1"/>
      <w:numFmt w:val="bullet"/>
      <w:lvlText w:val="o"/>
      <w:lvlJc w:val="left"/>
      <w:pPr>
        <w:ind w:left="1321" w:hanging="360"/>
      </w:pPr>
      <w:rPr>
        <w:rFonts w:ascii="Courier New" w:hAnsi="Courier New" w:cs="Courier New" w:hint="default"/>
        <w:b/>
      </w:rPr>
    </w:lvl>
    <w:lvl w:ilvl="1" w:tplc="041F0003" w:tentative="1">
      <w:start w:val="1"/>
      <w:numFmt w:val="bullet"/>
      <w:lvlText w:val="o"/>
      <w:lvlJc w:val="left"/>
      <w:pPr>
        <w:ind w:left="2041" w:hanging="360"/>
      </w:pPr>
      <w:rPr>
        <w:rFonts w:ascii="Courier New" w:hAnsi="Courier New" w:cs="Courier New" w:hint="default"/>
      </w:rPr>
    </w:lvl>
    <w:lvl w:ilvl="2" w:tplc="041F0005" w:tentative="1">
      <w:start w:val="1"/>
      <w:numFmt w:val="bullet"/>
      <w:lvlText w:val=""/>
      <w:lvlJc w:val="left"/>
      <w:pPr>
        <w:ind w:left="2761" w:hanging="360"/>
      </w:pPr>
      <w:rPr>
        <w:rFonts w:ascii="Wingdings" w:hAnsi="Wingdings" w:hint="default"/>
      </w:rPr>
    </w:lvl>
    <w:lvl w:ilvl="3" w:tplc="041F0001" w:tentative="1">
      <w:start w:val="1"/>
      <w:numFmt w:val="bullet"/>
      <w:lvlText w:val=""/>
      <w:lvlJc w:val="left"/>
      <w:pPr>
        <w:ind w:left="3481" w:hanging="360"/>
      </w:pPr>
      <w:rPr>
        <w:rFonts w:ascii="Symbol" w:hAnsi="Symbol" w:hint="default"/>
      </w:rPr>
    </w:lvl>
    <w:lvl w:ilvl="4" w:tplc="041F0003" w:tentative="1">
      <w:start w:val="1"/>
      <w:numFmt w:val="bullet"/>
      <w:lvlText w:val="o"/>
      <w:lvlJc w:val="left"/>
      <w:pPr>
        <w:ind w:left="4201" w:hanging="360"/>
      </w:pPr>
      <w:rPr>
        <w:rFonts w:ascii="Courier New" w:hAnsi="Courier New" w:cs="Courier New" w:hint="default"/>
      </w:rPr>
    </w:lvl>
    <w:lvl w:ilvl="5" w:tplc="041F0005" w:tentative="1">
      <w:start w:val="1"/>
      <w:numFmt w:val="bullet"/>
      <w:lvlText w:val=""/>
      <w:lvlJc w:val="left"/>
      <w:pPr>
        <w:ind w:left="4921" w:hanging="360"/>
      </w:pPr>
      <w:rPr>
        <w:rFonts w:ascii="Wingdings" w:hAnsi="Wingdings" w:hint="default"/>
      </w:rPr>
    </w:lvl>
    <w:lvl w:ilvl="6" w:tplc="041F0001" w:tentative="1">
      <w:start w:val="1"/>
      <w:numFmt w:val="bullet"/>
      <w:lvlText w:val=""/>
      <w:lvlJc w:val="left"/>
      <w:pPr>
        <w:ind w:left="5641" w:hanging="360"/>
      </w:pPr>
      <w:rPr>
        <w:rFonts w:ascii="Symbol" w:hAnsi="Symbol" w:hint="default"/>
      </w:rPr>
    </w:lvl>
    <w:lvl w:ilvl="7" w:tplc="041F0003" w:tentative="1">
      <w:start w:val="1"/>
      <w:numFmt w:val="bullet"/>
      <w:lvlText w:val="o"/>
      <w:lvlJc w:val="left"/>
      <w:pPr>
        <w:ind w:left="6361" w:hanging="360"/>
      </w:pPr>
      <w:rPr>
        <w:rFonts w:ascii="Courier New" w:hAnsi="Courier New" w:cs="Courier New" w:hint="default"/>
      </w:rPr>
    </w:lvl>
    <w:lvl w:ilvl="8" w:tplc="041F0005" w:tentative="1">
      <w:start w:val="1"/>
      <w:numFmt w:val="bullet"/>
      <w:lvlText w:val=""/>
      <w:lvlJc w:val="left"/>
      <w:pPr>
        <w:ind w:left="7081" w:hanging="360"/>
      </w:pPr>
      <w:rPr>
        <w:rFonts w:ascii="Wingdings" w:hAnsi="Wingdings" w:hint="default"/>
      </w:rPr>
    </w:lvl>
  </w:abstractNum>
  <w:abstractNum w:abstractNumId="36">
    <w:nsid w:val="58E45E22"/>
    <w:multiLevelType w:val="hybridMultilevel"/>
    <w:tmpl w:val="2F147BE2"/>
    <w:lvl w:ilvl="0" w:tplc="FBFC9B84">
      <w:start w:val="1"/>
      <w:numFmt w:val="decimal"/>
      <w:lvlText w:val="%1)"/>
      <w:lvlJc w:val="left"/>
      <w:pPr>
        <w:ind w:left="1287" w:hanging="360"/>
      </w:pPr>
      <w:rPr>
        <w:b/>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7">
    <w:nsid w:val="5A280A19"/>
    <w:multiLevelType w:val="multilevel"/>
    <w:tmpl w:val="8026D240"/>
    <w:lvl w:ilvl="0">
      <w:start w:val="1"/>
      <w:numFmt w:val="decimal"/>
      <w:lvlText w:val="%1."/>
      <w:lvlJc w:val="left"/>
      <w:pPr>
        <w:ind w:left="360" w:hanging="360"/>
      </w:pPr>
      <w:rPr>
        <w:rFonts w:hint="default"/>
        <w:b/>
        <w:i w:val="0"/>
        <w:sz w:val="22"/>
        <w:szCs w:val="22"/>
      </w:rPr>
    </w:lvl>
    <w:lvl w:ilvl="1">
      <w:start w:val="2"/>
      <w:numFmt w:val="decimal"/>
      <w:lvlText w:val="%2."/>
      <w:lvlJc w:val="left"/>
      <w:pPr>
        <w:ind w:left="720" w:hanging="360"/>
      </w:pPr>
      <w:rPr>
        <w:rFonts w:hint="default"/>
        <w:b/>
        <w:i w:val="0"/>
      </w:rPr>
    </w:lvl>
    <w:lvl w:ilvl="2">
      <w:start w:val="1"/>
      <w:numFmt w:val="decimal"/>
      <w:lvlText w:val="%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5D00108F"/>
    <w:multiLevelType w:val="hybridMultilevel"/>
    <w:tmpl w:val="BC7C77E8"/>
    <w:lvl w:ilvl="0" w:tplc="CB9EF9C2">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D5F5772"/>
    <w:multiLevelType w:val="hybridMultilevel"/>
    <w:tmpl w:val="DFBCD3C4"/>
    <w:lvl w:ilvl="0" w:tplc="CB9EF9C2">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E2C7E3C"/>
    <w:multiLevelType w:val="hybridMultilevel"/>
    <w:tmpl w:val="0C88F82E"/>
    <w:lvl w:ilvl="0" w:tplc="CB9EF9C2">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F4477D5"/>
    <w:multiLevelType w:val="hybridMultilevel"/>
    <w:tmpl w:val="D3E8FF30"/>
    <w:lvl w:ilvl="0" w:tplc="CB9EF9C2">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1944049"/>
    <w:multiLevelType w:val="multilevel"/>
    <w:tmpl w:val="58620304"/>
    <w:lvl w:ilvl="0">
      <w:start w:val="1"/>
      <w:numFmt w:val="bullet"/>
      <w:lvlText w:val=""/>
      <w:lvlJc w:val="left"/>
      <w:pPr>
        <w:ind w:left="360" w:hanging="360"/>
      </w:pPr>
      <w:rPr>
        <w:rFonts w:ascii="Symbol" w:hAnsi="Symbol" w:hint="default"/>
        <w:b/>
        <w:i w:val="0"/>
      </w:rPr>
    </w:lvl>
    <w:lvl w:ilvl="1">
      <w:start w:val="1"/>
      <w:numFmt w:val="bullet"/>
      <w:lvlText w:val=""/>
      <w:lvlJc w:val="left"/>
      <w:pPr>
        <w:ind w:left="720" w:hanging="360"/>
      </w:pPr>
      <w:rPr>
        <w:rFonts w:ascii="Symbol" w:hAnsi="Symbol" w:hint="default"/>
        <w:b/>
        <w:i w:val="0"/>
      </w:rPr>
    </w:lvl>
    <w:lvl w:ilvl="2">
      <w:start w:val="1"/>
      <w:numFmt w:val="decimal"/>
      <w:lvlText w:val="%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679E57AB"/>
    <w:multiLevelType w:val="hybridMultilevel"/>
    <w:tmpl w:val="09DC7934"/>
    <w:lvl w:ilvl="0" w:tplc="CB9EF9C2">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7D34B8F"/>
    <w:multiLevelType w:val="hybridMultilevel"/>
    <w:tmpl w:val="C13ED96E"/>
    <w:lvl w:ilvl="0" w:tplc="CB9EF9C2">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8F12473"/>
    <w:multiLevelType w:val="hybridMultilevel"/>
    <w:tmpl w:val="C6E2531C"/>
    <w:lvl w:ilvl="0" w:tplc="EF7AD13C">
      <w:start w:val="1"/>
      <w:numFmt w:val="decimal"/>
      <w:lvlText w:val="%1)"/>
      <w:lvlJc w:val="left"/>
      <w:pPr>
        <w:ind w:left="1571" w:hanging="360"/>
      </w:pPr>
      <w:rPr>
        <w:b/>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46">
    <w:nsid w:val="6C1A6200"/>
    <w:multiLevelType w:val="hybridMultilevel"/>
    <w:tmpl w:val="A84ACC88"/>
    <w:lvl w:ilvl="0" w:tplc="F352511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6EBF532C"/>
    <w:multiLevelType w:val="multilevel"/>
    <w:tmpl w:val="58620304"/>
    <w:lvl w:ilvl="0">
      <w:start w:val="1"/>
      <w:numFmt w:val="bullet"/>
      <w:lvlText w:val=""/>
      <w:lvlJc w:val="left"/>
      <w:pPr>
        <w:ind w:left="360" w:hanging="360"/>
      </w:pPr>
      <w:rPr>
        <w:rFonts w:ascii="Symbol" w:hAnsi="Symbol" w:hint="default"/>
        <w:b/>
        <w:i w:val="0"/>
      </w:rPr>
    </w:lvl>
    <w:lvl w:ilvl="1">
      <w:start w:val="1"/>
      <w:numFmt w:val="bullet"/>
      <w:lvlText w:val=""/>
      <w:lvlJc w:val="left"/>
      <w:pPr>
        <w:ind w:left="720" w:hanging="360"/>
      </w:pPr>
      <w:rPr>
        <w:rFonts w:ascii="Symbol" w:hAnsi="Symbol" w:hint="default"/>
        <w:b/>
        <w:i w:val="0"/>
      </w:rPr>
    </w:lvl>
    <w:lvl w:ilvl="2">
      <w:start w:val="1"/>
      <w:numFmt w:val="decimal"/>
      <w:lvlText w:val="%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70C75E93"/>
    <w:multiLevelType w:val="hybridMultilevel"/>
    <w:tmpl w:val="3D6A681A"/>
    <w:lvl w:ilvl="0" w:tplc="6F78C9C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BCD3F7F"/>
    <w:multiLevelType w:val="hybridMultilevel"/>
    <w:tmpl w:val="9FA63A64"/>
    <w:lvl w:ilvl="0" w:tplc="9AB0CCB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7BF23775"/>
    <w:multiLevelType w:val="hybridMultilevel"/>
    <w:tmpl w:val="88825DF8"/>
    <w:lvl w:ilvl="0" w:tplc="CB9EF9C2">
      <w:start w:val="1"/>
      <w:numFmt w:val="bullet"/>
      <w:lvlText w:val=""/>
      <w:lvlJc w:val="left"/>
      <w:pPr>
        <w:ind w:left="1004" w:hanging="360"/>
      </w:pPr>
      <w:rPr>
        <w:rFonts w:ascii="Symbol" w:hAnsi="Symbol"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1">
    <w:nsid w:val="7FE12967"/>
    <w:multiLevelType w:val="hybridMultilevel"/>
    <w:tmpl w:val="00D419C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7"/>
  </w:num>
  <w:num w:numId="2">
    <w:abstractNumId w:val="33"/>
  </w:num>
  <w:num w:numId="3">
    <w:abstractNumId w:val="48"/>
  </w:num>
  <w:num w:numId="4">
    <w:abstractNumId w:val="31"/>
  </w:num>
  <w:num w:numId="5">
    <w:abstractNumId w:val="27"/>
  </w:num>
  <w:num w:numId="6">
    <w:abstractNumId w:val="17"/>
  </w:num>
  <w:num w:numId="7">
    <w:abstractNumId w:val="49"/>
  </w:num>
  <w:num w:numId="8">
    <w:abstractNumId w:val="5"/>
  </w:num>
  <w:num w:numId="9">
    <w:abstractNumId w:val="22"/>
  </w:num>
  <w:num w:numId="10">
    <w:abstractNumId w:val="21"/>
  </w:num>
  <w:num w:numId="11">
    <w:abstractNumId w:val="45"/>
  </w:num>
  <w:num w:numId="12">
    <w:abstractNumId w:val="1"/>
  </w:num>
  <w:num w:numId="13">
    <w:abstractNumId w:val="25"/>
  </w:num>
  <w:num w:numId="14">
    <w:abstractNumId w:val="18"/>
  </w:num>
  <w:num w:numId="15">
    <w:abstractNumId w:val="36"/>
  </w:num>
  <w:num w:numId="16">
    <w:abstractNumId w:val="41"/>
  </w:num>
  <w:num w:numId="17">
    <w:abstractNumId w:val="24"/>
  </w:num>
  <w:num w:numId="18">
    <w:abstractNumId w:val="50"/>
  </w:num>
  <w:num w:numId="19">
    <w:abstractNumId w:val="35"/>
  </w:num>
  <w:num w:numId="20">
    <w:abstractNumId w:val="40"/>
  </w:num>
  <w:num w:numId="21">
    <w:abstractNumId w:val="19"/>
  </w:num>
  <w:num w:numId="22">
    <w:abstractNumId w:val="42"/>
  </w:num>
  <w:num w:numId="23">
    <w:abstractNumId w:val="12"/>
  </w:num>
  <w:num w:numId="24">
    <w:abstractNumId w:val="28"/>
  </w:num>
  <w:num w:numId="25">
    <w:abstractNumId w:val="3"/>
  </w:num>
  <w:num w:numId="26">
    <w:abstractNumId w:val="47"/>
  </w:num>
  <w:num w:numId="27">
    <w:abstractNumId w:val="29"/>
  </w:num>
  <w:num w:numId="28">
    <w:abstractNumId w:val="16"/>
  </w:num>
  <w:num w:numId="29">
    <w:abstractNumId w:val="2"/>
  </w:num>
  <w:num w:numId="30">
    <w:abstractNumId w:val="4"/>
  </w:num>
  <w:num w:numId="31">
    <w:abstractNumId w:val="0"/>
  </w:num>
  <w:num w:numId="32">
    <w:abstractNumId w:val="11"/>
  </w:num>
  <w:num w:numId="33">
    <w:abstractNumId w:val="14"/>
  </w:num>
  <w:num w:numId="34">
    <w:abstractNumId w:val="9"/>
  </w:num>
  <w:num w:numId="35">
    <w:abstractNumId w:val="15"/>
  </w:num>
  <w:num w:numId="36">
    <w:abstractNumId w:val="38"/>
  </w:num>
  <w:num w:numId="37">
    <w:abstractNumId w:val="10"/>
  </w:num>
  <w:num w:numId="38">
    <w:abstractNumId w:val="43"/>
  </w:num>
  <w:num w:numId="39">
    <w:abstractNumId w:val="23"/>
  </w:num>
  <w:num w:numId="40">
    <w:abstractNumId w:val="39"/>
  </w:num>
  <w:num w:numId="41">
    <w:abstractNumId w:val="46"/>
  </w:num>
  <w:num w:numId="42">
    <w:abstractNumId w:val="26"/>
  </w:num>
  <w:num w:numId="43">
    <w:abstractNumId w:val="44"/>
  </w:num>
  <w:num w:numId="44">
    <w:abstractNumId w:val="13"/>
  </w:num>
  <w:num w:numId="45">
    <w:abstractNumId w:val="51"/>
  </w:num>
  <w:num w:numId="46">
    <w:abstractNumId w:val="8"/>
  </w:num>
  <w:num w:numId="47">
    <w:abstractNumId w:val="34"/>
  </w:num>
  <w:num w:numId="48">
    <w:abstractNumId w:val="20"/>
  </w:num>
  <w:num w:numId="49">
    <w:abstractNumId w:val="30"/>
  </w:num>
  <w:num w:numId="50">
    <w:abstractNumId w:val="32"/>
  </w:num>
  <w:num w:numId="51">
    <w:abstractNumId w:val="6"/>
  </w:num>
  <w:num w:numId="52">
    <w:abstractNumId w:val="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835461"/>
    <w:rsid w:val="000022D3"/>
    <w:rsid w:val="000028D3"/>
    <w:rsid w:val="00003A1F"/>
    <w:rsid w:val="00006094"/>
    <w:rsid w:val="000105EF"/>
    <w:rsid w:val="00011A60"/>
    <w:rsid w:val="00014EE0"/>
    <w:rsid w:val="00015B3C"/>
    <w:rsid w:val="00015C44"/>
    <w:rsid w:val="00017BF6"/>
    <w:rsid w:val="00020E9B"/>
    <w:rsid w:val="0002200B"/>
    <w:rsid w:val="000230B0"/>
    <w:rsid w:val="000230E6"/>
    <w:rsid w:val="00024674"/>
    <w:rsid w:val="00025087"/>
    <w:rsid w:val="00027EA7"/>
    <w:rsid w:val="00030011"/>
    <w:rsid w:val="00030DC4"/>
    <w:rsid w:val="00032B9D"/>
    <w:rsid w:val="00034934"/>
    <w:rsid w:val="000350EE"/>
    <w:rsid w:val="000358FB"/>
    <w:rsid w:val="00036DC1"/>
    <w:rsid w:val="00037639"/>
    <w:rsid w:val="00040667"/>
    <w:rsid w:val="00040C6C"/>
    <w:rsid w:val="00042D19"/>
    <w:rsid w:val="00045917"/>
    <w:rsid w:val="00047416"/>
    <w:rsid w:val="000500CC"/>
    <w:rsid w:val="000525F0"/>
    <w:rsid w:val="00056E98"/>
    <w:rsid w:val="00061E84"/>
    <w:rsid w:val="00063429"/>
    <w:rsid w:val="00064607"/>
    <w:rsid w:val="00065898"/>
    <w:rsid w:val="00067FEB"/>
    <w:rsid w:val="000702A6"/>
    <w:rsid w:val="0007146F"/>
    <w:rsid w:val="000718AB"/>
    <w:rsid w:val="00071DA7"/>
    <w:rsid w:val="00071FCC"/>
    <w:rsid w:val="000741BC"/>
    <w:rsid w:val="00074741"/>
    <w:rsid w:val="00074A54"/>
    <w:rsid w:val="00076537"/>
    <w:rsid w:val="00080BB0"/>
    <w:rsid w:val="00081F3A"/>
    <w:rsid w:val="00083A95"/>
    <w:rsid w:val="00083E2E"/>
    <w:rsid w:val="00084E5B"/>
    <w:rsid w:val="00085052"/>
    <w:rsid w:val="00086FE3"/>
    <w:rsid w:val="00092EDC"/>
    <w:rsid w:val="000937E5"/>
    <w:rsid w:val="000956E5"/>
    <w:rsid w:val="00096A21"/>
    <w:rsid w:val="000A05DB"/>
    <w:rsid w:val="000A105F"/>
    <w:rsid w:val="000A1941"/>
    <w:rsid w:val="000A52A1"/>
    <w:rsid w:val="000A5669"/>
    <w:rsid w:val="000A6D04"/>
    <w:rsid w:val="000B1322"/>
    <w:rsid w:val="000B2A45"/>
    <w:rsid w:val="000B2C4C"/>
    <w:rsid w:val="000B378F"/>
    <w:rsid w:val="000B5497"/>
    <w:rsid w:val="000B5AAA"/>
    <w:rsid w:val="000C2447"/>
    <w:rsid w:val="000C4C6B"/>
    <w:rsid w:val="000C5CDB"/>
    <w:rsid w:val="000C6F4E"/>
    <w:rsid w:val="000D0034"/>
    <w:rsid w:val="000D27F0"/>
    <w:rsid w:val="000D7743"/>
    <w:rsid w:val="000E00D7"/>
    <w:rsid w:val="000E03DD"/>
    <w:rsid w:val="000E119A"/>
    <w:rsid w:val="000E3C32"/>
    <w:rsid w:val="000E3CA4"/>
    <w:rsid w:val="000F24B0"/>
    <w:rsid w:val="000F5B82"/>
    <w:rsid w:val="00102647"/>
    <w:rsid w:val="00103100"/>
    <w:rsid w:val="00103D03"/>
    <w:rsid w:val="001041AB"/>
    <w:rsid w:val="00104D1E"/>
    <w:rsid w:val="0010750F"/>
    <w:rsid w:val="00110FC1"/>
    <w:rsid w:val="00111E2A"/>
    <w:rsid w:val="00115EB6"/>
    <w:rsid w:val="00117306"/>
    <w:rsid w:val="00122AA2"/>
    <w:rsid w:val="001233E4"/>
    <w:rsid w:val="00123C3B"/>
    <w:rsid w:val="00123E27"/>
    <w:rsid w:val="001253FC"/>
    <w:rsid w:val="00126CF1"/>
    <w:rsid w:val="00126D46"/>
    <w:rsid w:val="00127536"/>
    <w:rsid w:val="001303B7"/>
    <w:rsid w:val="0013257D"/>
    <w:rsid w:val="00132955"/>
    <w:rsid w:val="00140806"/>
    <w:rsid w:val="00141011"/>
    <w:rsid w:val="001452F5"/>
    <w:rsid w:val="00146EE8"/>
    <w:rsid w:val="00146FE1"/>
    <w:rsid w:val="001509D4"/>
    <w:rsid w:val="00151F6C"/>
    <w:rsid w:val="00153291"/>
    <w:rsid w:val="00154429"/>
    <w:rsid w:val="0015717F"/>
    <w:rsid w:val="0015781C"/>
    <w:rsid w:val="00157875"/>
    <w:rsid w:val="001608A4"/>
    <w:rsid w:val="00160DC8"/>
    <w:rsid w:val="0016298B"/>
    <w:rsid w:val="00162B7D"/>
    <w:rsid w:val="00162DCC"/>
    <w:rsid w:val="00163365"/>
    <w:rsid w:val="00163C1C"/>
    <w:rsid w:val="00164530"/>
    <w:rsid w:val="00164D1C"/>
    <w:rsid w:val="00166869"/>
    <w:rsid w:val="00166ADB"/>
    <w:rsid w:val="00166DD0"/>
    <w:rsid w:val="001672C3"/>
    <w:rsid w:val="0016777D"/>
    <w:rsid w:val="00171BCC"/>
    <w:rsid w:val="00172403"/>
    <w:rsid w:val="00172E1A"/>
    <w:rsid w:val="00172F92"/>
    <w:rsid w:val="00173CBA"/>
    <w:rsid w:val="00175B40"/>
    <w:rsid w:val="001765DA"/>
    <w:rsid w:val="00177946"/>
    <w:rsid w:val="00177EDE"/>
    <w:rsid w:val="00181642"/>
    <w:rsid w:val="001825E8"/>
    <w:rsid w:val="001825EE"/>
    <w:rsid w:val="00184584"/>
    <w:rsid w:val="0018509E"/>
    <w:rsid w:val="001874A2"/>
    <w:rsid w:val="001906AB"/>
    <w:rsid w:val="00191D12"/>
    <w:rsid w:val="00193D0A"/>
    <w:rsid w:val="00195A1D"/>
    <w:rsid w:val="001963BB"/>
    <w:rsid w:val="001963EB"/>
    <w:rsid w:val="001A0EC6"/>
    <w:rsid w:val="001A1E1B"/>
    <w:rsid w:val="001A37FB"/>
    <w:rsid w:val="001A545D"/>
    <w:rsid w:val="001B0709"/>
    <w:rsid w:val="001B1CD3"/>
    <w:rsid w:val="001B5675"/>
    <w:rsid w:val="001B5B95"/>
    <w:rsid w:val="001B64EE"/>
    <w:rsid w:val="001B690D"/>
    <w:rsid w:val="001C14D8"/>
    <w:rsid w:val="001C27CC"/>
    <w:rsid w:val="001C71EB"/>
    <w:rsid w:val="001C7CCB"/>
    <w:rsid w:val="001D02C8"/>
    <w:rsid w:val="001D03E8"/>
    <w:rsid w:val="001D044D"/>
    <w:rsid w:val="001D04C3"/>
    <w:rsid w:val="001D3647"/>
    <w:rsid w:val="001D45BF"/>
    <w:rsid w:val="001D50DB"/>
    <w:rsid w:val="001D6BAE"/>
    <w:rsid w:val="001E0399"/>
    <w:rsid w:val="001E221C"/>
    <w:rsid w:val="001E64EA"/>
    <w:rsid w:val="001E67E6"/>
    <w:rsid w:val="001E7A3E"/>
    <w:rsid w:val="001E7A81"/>
    <w:rsid w:val="001E7EB7"/>
    <w:rsid w:val="001F0167"/>
    <w:rsid w:val="001F093C"/>
    <w:rsid w:val="001F0F8E"/>
    <w:rsid w:val="001F3950"/>
    <w:rsid w:val="001F3DB7"/>
    <w:rsid w:val="001F51F3"/>
    <w:rsid w:val="001F5369"/>
    <w:rsid w:val="00200328"/>
    <w:rsid w:val="0020075E"/>
    <w:rsid w:val="00200DE4"/>
    <w:rsid w:val="00201B7A"/>
    <w:rsid w:val="002025B1"/>
    <w:rsid w:val="0020599D"/>
    <w:rsid w:val="0021245C"/>
    <w:rsid w:val="00212541"/>
    <w:rsid w:val="0021392E"/>
    <w:rsid w:val="002143FD"/>
    <w:rsid w:val="002149DB"/>
    <w:rsid w:val="00220898"/>
    <w:rsid w:val="00222228"/>
    <w:rsid w:val="0022289C"/>
    <w:rsid w:val="00223233"/>
    <w:rsid w:val="00223A0B"/>
    <w:rsid w:val="00224AE0"/>
    <w:rsid w:val="00224D3C"/>
    <w:rsid w:val="002270CC"/>
    <w:rsid w:val="00231841"/>
    <w:rsid w:val="002404DC"/>
    <w:rsid w:val="00241854"/>
    <w:rsid w:val="002420AA"/>
    <w:rsid w:val="00243E32"/>
    <w:rsid w:val="00243FA1"/>
    <w:rsid w:val="00244934"/>
    <w:rsid w:val="00244EC8"/>
    <w:rsid w:val="002455DC"/>
    <w:rsid w:val="0025076A"/>
    <w:rsid w:val="00250F85"/>
    <w:rsid w:val="0025189A"/>
    <w:rsid w:val="00254864"/>
    <w:rsid w:val="00255F7B"/>
    <w:rsid w:val="0025698E"/>
    <w:rsid w:val="00257296"/>
    <w:rsid w:val="00257F9D"/>
    <w:rsid w:val="00263D01"/>
    <w:rsid w:val="002671F6"/>
    <w:rsid w:val="002679E4"/>
    <w:rsid w:val="002711FB"/>
    <w:rsid w:val="0027160B"/>
    <w:rsid w:val="00271EE4"/>
    <w:rsid w:val="0027289B"/>
    <w:rsid w:val="00273573"/>
    <w:rsid w:val="0027462A"/>
    <w:rsid w:val="002753E8"/>
    <w:rsid w:val="002757EE"/>
    <w:rsid w:val="0027604C"/>
    <w:rsid w:val="00276BB6"/>
    <w:rsid w:val="002772C8"/>
    <w:rsid w:val="00277483"/>
    <w:rsid w:val="0027771D"/>
    <w:rsid w:val="00281E61"/>
    <w:rsid w:val="00282815"/>
    <w:rsid w:val="002830ED"/>
    <w:rsid w:val="00284185"/>
    <w:rsid w:val="00285577"/>
    <w:rsid w:val="00291A73"/>
    <w:rsid w:val="00292DF7"/>
    <w:rsid w:val="00292E3F"/>
    <w:rsid w:val="00297373"/>
    <w:rsid w:val="002A39F3"/>
    <w:rsid w:val="002A4107"/>
    <w:rsid w:val="002A48A9"/>
    <w:rsid w:val="002A605D"/>
    <w:rsid w:val="002A60FB"/>
    <w:rsid w:val="002B1220"/>
    <w:rsid w:val="002B1BB2"/>
    <w:rsid w:val="002B261D"/>
    <w:rsid w:val="002B3F9A"/>
    <w:rsid w:val="002B409C"/>
    <w:rsid w:val="002B5B24"/>
    <w:rsid w:val="002C1349"/>
    <w:rsid w:val="002C1959"/>
    <w:rsid w:val="002C50EA"/>
    <w:rsid w:val="002D17FD"/>
    <w:rsid w:val="002D3B1F"/>
    <w:rsid w:val="002D4D20"/>
    <w:rsid w:val="002D6E3F"/>
    <w:rsid w:val="002E1B14"/>
    <w:rsid w:val="002E24F4"/>
    <w:rsid w:val="002E389F"/>
    <w:rsid w:val="002E4A2A"/>
    <w:rsid w:val="002E4B04"/>
    <w:rsid w:val="002E7F1B"/>
    <w:rsid w:val="002F0F69"/>
    <w:rsid w:val="002F2813"/>
    <w:rsid w:val="002F3720"/>
    <w:rsid w:val="002F3851"/>
    <w:rsid w:val="002F4EA1"/>
    <w:rsid w:val="002F672D"/>
    <w:rsid w:val="00301478"/>
    <w:rsid w:val="0030194C"/>
    <w:rsid w:val="00302CC4"/>
    <w:rsid w:val="00305FB9"/>
    <w:rsid w:val="003060FA"/>
    <w:rsid w:val="00307A71"/>
    <w:rsid w:val="00307E3C"/>
    <w:rsid w:val="0031016C"/>
    <w:rsid w:val="00317F71"/>
    <w:rsid w:val="00322751"/>
    <w:rsid w:val="00322DF6"/>
    <w:rsid w:val="00326BBD"/>
    <w:rsid w:val="00327CC7"/>
    <w:rsid w:val="00331C9D"/>
    <w:rsid w:val="0033330B"/>
    <w:rsid w:val="00335E7C"/>
    <w:rsid w:val="00341100"/>
    <w:rsid w:val="003427F0"/>
    <w:rsid w:val="003429B7"/>
    <w:rsid w:val="003430A2"/>
    <w:rsid w:val="00343E06"/>
    <w:rsid w:val="0034587D"/>
    <w:rsid w:val="003459B8"/>
    <w:rsid w:val="00345D37"/>
    <w:rsid w:val="00347645"/>
    <w:rsid w:val="0035002B"/>
    <w:rsid w:val="003502D0"/>
    <w:rsid w:val="00351337"/>
    <w:rsid w:val="0035198A"/>
    <w:rsid w:val="00353EF6"/>
    <w:rsid w:val="00354602"/>
    <w:rsid w:val="00355D05"/>
    <w:rsid w:val="00361D89"/>
    <w:rsid w:val="00362A7A"/>
    <w:rsid w:val="003638FC"/>
    <w:rsid w:val="00364A13"/>
    <w:rsid w:val="00365286"/>
    <w:rsid w:val="00365AE3"/>
    <w:rsid w:val="00366F02"/>
    <w:rsid w:val="00370523"/>
    <w:rsid w:val="00372E78"/>
    <w:rsid w:val="0037307A"/>
    <w:rsid w:val="00373428"/>
    <w:rsid w:val="00374B5D"/>
    <w:rsid w:val="00382FEA"/>
    <w:rsid w:val="00384063"/>
    <w:rsid w:val="00386EEC"/>
    <w:rsid w:val="00390F6B"/>
    <w:rsid w:val="00391973"/>
    <w:rsid w:val="003927C5"/>
    <w:rsid w:val="00392848"/>
    <w:rsid w:val="00392983"/>
    <w:rsid w:val="003941E7"/>
    <w:rsid w:val="00394B3B"/>
    <w:rsid w:val="00395963"/>
    <w:rsid w:val="00397FCD"/>
    <w:rsid w:val="003A5520"/>
    <w:rsid w:val="003A6CA5"/>
    <w:rsid w:val="003B15CA"/>
    <w:rsid w:val="003B1EBC"/>
    <w:rsid w:val="003B22A8"/>
    <w:rsid w:val="003B2AFD"/>
    <w:rsid w:val="003B48F9"/>
    <w:rsid w:val="003B5AA2"/>
    <w:rsid w:val="003B5BE6"/>
    <w:rsid w:val="003C032A"/>
    <w:rsid w:val="003C1205"/>
    <w:rsid w:val="003C3CBA"/>
    <w:rsid w:val="003C582F"/>
    <w:rsid w:val="003C5CA2"/>
    <w:rsid w:val="003D0317"/>
    <w:rsid w:val="003D0487"/>
    <w:rsid w:val="003D11DA"/>
    <w:rsid w:val="003D2291"/>
    <w:rsid w:val="003D380B"/>
    <w:rsid w:val="003D470A"/>
    <w:rsid w:val="003D4BA8"/>
    <w:rsid w:val="003D4EA1"/>
    <w:rsid w:val="003D58D1"/>
    <w:rsid w:val="003D5EFD"/>
    <w:rsid w:val="003D6567"/>
    <w:rsid w:val="003D6F53"/>
    <w:rsid w:val="003D7AC6"/>
    <w:rsid w:val="003E039E"/>
    <w:rsid w:val="003E095D"/>
    <w:rsid w:val="003E33CB"/>
    <w:rsid w:val="003F01D6"/>
    <w:rsid w:val="003F1C0E"/>
    <w:rsid w:val="003F4C7B"/>
    <w:rsid w:val="00400F01"/>
    <w:rsid w:val="00400FE2"/>
    <w:rsid w:val="00401AA4"/>
    <w:rsid w:val="00406DAC"/>
    <w:rsid w:val="00407846"/>
    <w:rsid w:val="00407A4A"/>
    <w:rsid w:val="00407BD4"/>
    <w:rsid w:val="00410944"/>
    <w:rsid w:val="0041116E"/>
    <w:rsid w:val="00415D3A"/>
    <w:rsid w:val="0041644E"/>
    <w:rsid w:val="00416E3B"/>
    <w:rsid w:val="00417020"/>
    <w:rsid w:val="004173C6"/>
    <w:rsid w:val="004224D2"/>
    <w:rsid w:val="00422985"/>
    <w:rsid w:val="00431597"/>
    <w:rsid w:val="004315A2"/>
    <w:rsid w:val="0043173C"/>
    <w:rsid w:val="00432D0E"/>
    <w:rsid w:val="00435DA3"/>
    <w:rsid w:val="00436E39"/>
    <w:rsid w:val="0044006A"/>
    <w:rsid w:val="00452096"/>
    <w:rsid w:val="004545AF"/>
    <w:rsid w:val="00454889"/>
    <w:rsid w:val="00457835"/>
    <w:rsid w:val="00461EA0"/>
    <w:rsid w:val="00461F78"/>
    <w:rsid w:val="00463454"/>
    <w:rsid w:val="00464C0E"/>
    <w:rsid w:val="00465919"/>
    <w:rsid w:val="00466E75"/>
    <w:rsid w:val="004731B7"/>
    <w:rsid w:val="004744D3"/>
    <w:rsid w:val="00475226"/>
    <w:rsid w:val="00475B77"/>
    <w:rsid w:val="004771FB"/>
    <w:rsid w:val="00477A80"/>
    <w:rsid w:val="00480AF3"/>
    <w:rsid w:val="0048424B"/>
    <w:rsid w:val="004844D0"/>
    <w:rsid w:val="00484C87"/>
    <w:rsid w:val="00486230"/>
    <w:rsid w:val="0048642E"/>
    <w:rsid w:val="004868DC"/>
    <w:rsid w:val="00486DCD"/>
    <w:rsid w:val="00491B82"/>
    <w:rsid w:val="00496BF0"/>
    <w:rsid w:val="004A194E"/>
    <w:rsid w:val="004A6FA8"/>
    <w:rsid w:val="004B2B86"/>
    <w:rsid w:val="004B3B6C"/>
    <w:rsid w:val="004B3DE3"/>
    <w:rsid w:val="004B46B4"/>
    <w:rsid w:val="004B4BE1"/>
    <w:rsid w:val="004B6D1D"/>
    <w:rsid w:val="004B6FE7"/>
    <w:rsid w:val="004B7BD8"/>
    <w:rsid w:val="004C2788"/>
    <w:rsid w:val="004C2E16"/>
    <w:rsid w:val="004C5985"/>
    <w:rsid w:val="004C7368"/>
    <w:rsid w:val="004C7672"/>
    <w:rsid w:val="004D086D"/>
    <w:rsid w:val="004D0ACC"/>
    <w:rsid w:val="004D1116"/>
    <w:rsid w:val="004D2C6E"/>
    <w:rsid w:val="004D35D0"/>
    <w:rsid w:val="004D5F34"/>
    <w:rsid w:val="004D7A8C"/>
    <w:rsid w:val="004E1322"/>
    <w:rsid w:val="004E3BE9"/>
    <w:rsid w:val="004E3EE1"/>
    <w:rsid w:val="004E4B96"/>
    <w:rsid w:val="004E5BF1"/>
    <w:rsid w:val="004F0AA4"/>
    <w:rsid w:val="004F1E22"/>
    <w:rsid w:val="004F3D64"/>
    <w:rsid w:val="004F47E3"/>
    <w:rsid w:val="004F5C0F"/>
    <w:rsid w:val="004F66D4"/>
    <w:rsid w:val="004F6F67"/>
    <w:rsid w:val="00502132"/>
    <w:rsid w:val="0050336F"/>
    <w:rsid w:val="005061D5"/>
    <w:rsid w:val="00506815"/>
    <w:rsid w:val="00512631"/>
    <w:rsid w:val="005129CB"/>
    <w:rsid w:val="0051329F"/>
    <w:rsid w:val="00513ED6"/>
    <w:rsid w:val="005148C1"/>
    <w:rsid w:val="00515387"/>
    <w:rsid w:val="00517783"/>
    <w:rsid w:val="005241B0"/>
    <w:rsid w:val="005256F3"/>
    <w:rsid w:val="00535D74"/>
    <w:rsid w:val="0053694D"/>
    <w:rsid w:val="0054002A"/>
    <w:rsid w:val="0054199D"/>
    <w:rsid w:val="00543C8E"/>
    <w:rsid w:val="005444B8"/>
    <w:rsid w:val="005450DB"/>
    <w:rsid w:val="00547A96"/>
    <w:rsid w:val="005529FC"/>
    <w:rsid w:val="005533F1"/>
    <w:rsid w:val="005536F8"/>
    <w:rsid w:val="0055508D"/>
    <w:rsid w:val="00556AAF"/>
    <w:rsid w:val="0055722D"/>
    <w:rsid w:val="005619A7"/>
    <w:rsid w:val="005627A8"/>
    <w:rsid w:val="00564729"/>
    <w:rsid w:val="0056534D"/>
    <w:rsid w:val="005707EC"/>
    <w:rsid w:val="0057097A"/>
    <w:rsid w:val="005714B4"/>
    <w:rsid w:val="005719C7"/>
    <w:rsid w:val="00574CE5"/>
    <w:rsid w:val="005802A8"/>
    <w:rsid w:val="00580C76"/>
    <w:rsid w:val="005823BB"/>
    <w:rsid w:val="0058325A"/>
    <w:rsid w:val="005832C7"/>
    <w:rsid w:val="00584745"/>
    <w:rsid w:val="00584DBE"/>
    <w:rsid w:val="0058647B"/>
    <w:rsid w:val="00587C3F"/>
    <w:rsid w:val="00591054"/>
    <w:rsid w:val="0059274E"/>
    <w:rsid w:val="00593090"/>
    <w:rsid w:val="00596BAA"/>
    <w:rsid w:val="00596CE5"/>
    <w:rsid w:val="0059736D"/>
    <w:rsid w:val="005A1D96"/>
    <w:rsid w:val="005A2838"/>
    <w:rsid w:val="005A3F48"/>
    <w:rsid w:val="005A4692"/>
    <w:rsid w:val="005A4AA8"/>
    <w:rsid w:val="005A4CF6"/>
    <w:rsid w:val="005A57BF"/>
    <w:rsid w:val="005A5EEC"/>
    <w:rsid w:val="005A7041"/>
    <w:rsid w:val="005B0399"/>
    <w:rsid w:val="005B03FE"/>
    <w:rsid w:val="005B0C0B"/>
    <w:rsid w:val="005B12B1"/>
    <w:rsid w:val="005B3CA5"/>
    <w:rsid w:val="005B3D06"/>
    <w:rsid w:val="005B4619"/>
    <w:rsid w:val="005B4C45"/>
    <w:rsid w:val="005B534F"/>
    <w:rsid w:val="005B645F"/>
    <w:rsid w:val="005C09A8"/>
    <w:rsid w:val="005C1C94"/>
    <w:rsid w:val="005C218D"/>
    <w:rsid w:val="005C26D4"/>
    <w:rsid w:val="005C2A7C"/>
    <w:rsid w:val="005C2F3A"/>
    <w:rsid w:val="005C7098"/>
    <w:rsid w:val="005D02FF"/>
    <w:rsid w:val="005D3379"/>
    <w:rsid w:val="005D4564"/>
    <w:rsid w:val="005D5C1F"/>
    <w:rsid w:val="005D67F3"/>
    <w:rsid w:val="005D68B9"/>
    <w:rsid w:val="005D696B"/>
    <w:rsid w:val="005D6F4D"/>
    <w:rsid w:val="005E0127"/>
    <w:rsid w:val="005E202A"/>
    <w:rsid w:val="005E2A31"/>
    <w:rsid w:val="005E52C8"/>
    <w:rsid w:val="005E58C8"/>
    <w:rsid w:val="005E66FE"/>
    <w:rsid w:val="005E6DB1"/>
    <w:rsid w:val="005F048F"/>
    <w:rsid w:val="005F0508"/>
    <w:rsid w:val="005F0BC0"/>
    <w:rsid w:val="005F1982"/>
    <w:rsid w:val="005F35D4"/>
    <w:rsid w:val="005F5251"/>
    <w:rsid w:val="0060094C"/>
    <w:rsid w:val="00600D89"/>
    <w:rsid w:val="00602C8F"/>
    <w:rsid w:val="0060411F"/>
    <w:rsid w:val="006057AB"/>
    <w:rsid w:val="006105AB"/>
    <w:rsid w:val="00612106"/>
    <w:rsid w:val="00612926"/>
    <w:rsid w:val="006169A9"/>
    <w:rsid w:val="0062067F"/>
    <w:rsid w:val="00621C1B"/>
    <w:rsid w:val="00623BA2"/>
    <w:rsid w:val="00625448"/>
    <w:rsid w:val="00626A10"/>
    <w:rsid w:val="00627C60"/>
    <w:rsid w:val="006300B1"/>
    <w:rsid w:val="00630A3B"/>
    <w:rsid w:val="00631305"/>
    <w:rsid w:val="006355B1"/>
    <w:rsid w:val="00636C6B"/>
    <w:rsid w:val="00640F3F"/>
    <w:rsid w:val="0064195A"/>
    <w:rsid w:val="00642108"/>
    <w:rsid w:val="006432E9"/>
    <w:rsid w:val="00645296"/>
    <w:rsid w:val="00647080"/>
    <w:rsid w:val="00650C89"/>
    <w:rsid w:val="00654BF9"/>
    <w:rsid w:val="00655F22"/>
    <w:rsid w:val="00656115"/>
    <w:rsid w:val="00656B79"/>
    <w:rsid w:val="00661A07"/>
    <w:rsid w:val="00661B9B"/>
    <w:rsid w:val="00662085"/>
    <w:rsid w:val="0066257F"/>
    <w:rsid w:val="00662D09"/>
    <w:rsid w:val="00663D72"/>
    <w:rsid w:val="00666811"/>
    <w:rsid w:val="0067041A"/>
    <w:rsid w:val="00670EA1"/>
    <w:rsid w:val="00671F17"/>
    <w:rsid w:val="006746DB"/>
    <w:rsid w:val="00676BDE"/>
    <w:rsid w:val="00677621"/>
    <w:rsid w:val="00677EE9"/>
    <w:rsid w:val="00681EBB"/>
    <w:rsid w:val="00682660"/>
    <w:rsid w:val="00685774"/>
    <w:rsid w:val="006859CE"/>
    <w:rsid w:val="0068606C"/>
    <w:rsid w:val="006871DE"/>
    <w:rsid w:val="00690E67"/>
    <w:rsid w:val="00694A88"/>
    <w:rsid w:val="006951D3"/>
    <w:rsid w:val="0069549E"/>
    <w:rsid w:val="006961B0"/>
    <w:rsid w:val="006977ED"/>
    <w:rsid w:val="00697C75"/>
    <w:rsid w:val="006A2BCF"/>
    <w:rsid w:val="006A3186"/>
    <w:rsid w:val="006A3494"/>
    <w:rsid w:val="006A3F48"/>
    <w:rsid w:val="006A523B"/>
    <w:rsid w:val="006A6783"/>
    <w:rsid w:val="006A73E1"/>
    <w:rsid w:val="006A7469"/>
    <w:rsid w:val="006B13DD"/>
    <w:rsid w:val="006B26BB"/>
    <w:rsid w:val="006B45DD"/>
    <w:rsid w:val="006B5E17"/>
    <w:rsid w:val="006C24D1"/>
    <w:rsid w:val="006C27EC"/>
    <w:rsid w:val="006C3366"/>
    <w:rsid w:val="006C3700"/>
    <w:rsid w:val="006C4AC2"/>
    <w:rsid w:val="006C5D6E"/>
    <w:rsid w:val="006D115A"/>
    <w:rsid w:val="006D1AA9"/>
    <w:rsid w:val="006D2AC8"/>
    <w:rsid w:val="006D4FCC"/>
    <w:rsid w:val="006D57D6"/>
    <w:rsid w:val="006D6D74"/>
    <w:rsid w:val="006D73F2"/>
    <w:rsid w:val="006D76E3"/>
    <w:rsid w:val="006E027C"/>
    <w:rsid w:val="006E1C5F"/>
    <w:rsid w:val="006E1E07"/>
    <w:rsid w:val="006E3007"/>
    <w:rsid w:val="006E32D8"/>
    <w:rsid w:val="006E3F4F"/>
    <w:rsid w:val="006F0D32"/>
    <w:rsid w:val="006F1FE5"/>
    <w:rsid w:val="006F3B15"/>
    <w:rsid w:val="007003DD"/>
    <w:rsid w:val="00703C3D"/>
    <w:rsid w:val="00704488"/>
    <w:rsid w:val="00705243"/>
    <w:rsid w:val="0070561A"/>
    <w:rsid w:val="00707526"/>
    <w:rsid w:val="00710629"/>
    <w:rsid w:val="00711F2B"/>
    <w:rsid w:val="00712D65"/>
    <w:rsid w:val="00713309"/>
    <w:rsid w:val="00715D3C"/>
    <w:rsid w:val="0071637C"/>
    <w:rsid w:val="00716510"/>
    <w:rsid w:val="00717D7D"/>
    <w:rsid w:val="0072299F"/>
    <w:rsid w:val="007229A0"/>
    <w:rsid w:val="00722DF2"/>
    <w:rsid w:val="0072327A"/>
    <w:rsid w:val="0072428E"/>
    <w:rsid w:val="00725159"/>
    <w:rsid w:val="0072598B"/>
    <w:rsid w:val="00725D75"/>
    <w:rsid w:val="00725DCB"/>
    <w:rsid w:val="00730456"/>
    <w:rsid w:val="00730559"/>
    <w:rsid w:val="00731B08"/>
    <w:rsid w:val="00733E0B"/>
    <w:rsid w:val="00734697"/>
    <w:rsid w:val="007351D5"/>
    <w:rsid w:val="007372D9"/>
    <w:rsid w:val="0074349C"/>
    <w:rsid w:val="0074380C"/>
    <w:rsid w:val="00743ACC"/>
    <w:rsid w:val="007446E2"/>
    <w:rsid w:val="00747002"/>
    <w:rsid w:val="0074730B"/>
    <w:rsid w:val="00747836"/>
    <w:rsid w:val="00750E9E"/>
    <w:rsid w:val="0075253F"/>
    <w:rsid w:val="00752C4C"/>
    <w:rsid w:val="00757D3B"/>
    <w:rsid w:val="00760223"/>
    <w:rsid w:val="0076060D"/>
    <w:rsid w:val="00760B4C"/>
    <w:rsid w:val="007616A9"/>
    <w:rsid w:val="007617E2"/>
    <w:rsid w:val="00762B17"/>
    <w:rsid w:val="00762E3F"/>
    <w:rsid w:val="00763798"/>
    <w:rsid w:val="00764338"/>
    <w:rsid w:val="00764819"/>
    <w:rsid w:val="00766198"/>
    <w:rsid w:val="007677FE"/>
    <w:rsid w:val="00770542"/>
    <w:rsid w:val="007709F9"/>
    <w:rsid w:val="0077134E"/>
    <w:rsid w:val="007718E2"/>
    <w:rsid w:val="00772C31"/>
    <w:rsid w:val="0077357F"/>
    <w:rsid w:val="00774E66"/>
    <w:rsid w:val="0077584B"/>
    <w:rsid w:val="00777CBD"/>
    <w:rsid w:val="007807D7"/>
    <w:rsid w:val="00781FCE"/>
    <w:rsid w:val="0078543A"/>
    <w:rsid w:val="007900F6"/>
    <w:rsid w:val="007941AA"/>
    <w:rsid w:val="00795EFF"/>
    <w:rsid w:val="007960C8"/>
    <w:rsid w:val="00796493"/>
    <w:rsid w:val="00796BFF"/>
    <w:rsid w:val="007A4956"/>
    <w:rsid w:val="007A5DD1"/>
    <w:rsid w:val="007A7269"/>
    <w:rsid w:val="007B2891"/>
    <w:rsid w:val="007B31EF"/>
    <w:rsid w:val="007B344A"/>
    <w:rsid w:val="007B5DE8"/>
    <w:rsid w:val="007C4976"/>
    <w:rsid w:val="007C56AF"/>
    <w:rsid w:val="007C742B"/>
    <w:rsid w:val="007D0425"/>
    <w:rsid w:val="007D050E"/>
    <w:rsid w:val="007D16FE"/>
    <w:rsid w:val="007D2AB6"/>
    <w:rsid w:val="007E0CA1"/>
    <w:rsid w:val="007E41E8"/>
    <w:rsid w:val="007E4D51"/>
    <w:rsid w:val="007E55D1"/>
    <w:rsid w:val="007E579F"/>
    <w:rsid w:val="007E7CD1"/>
    <w:rsid w:val="007F142A"/>
    <w:rsid w:val="007F52DA"/>
    <w:rsid w:val="007F5B13"/>
    <w:rsid w:val="007F72D8"/>
    <w:rsid w:val="007F7B64"/>
    <w:rsid w:val="008013D5"/>
    <w:rsid w:val="008020EE"/>
    <w:rsid w:val="00802754"/>
    <w:rsid w:val="00805079"/>
    <w:rsid w:val="008063B9"/>
    <w:rsid w:val="00806412"/>
    <w:rsid w:val="0081078C"/>
    <w:rsid w:val="00811C19"/>
    <w:rsid w:val="00813042"/>
    <w:rsid w:val="008156D8"/>
    <w:rsid w:val="00815A68"/>
    <w:rsid w:val="0081603F"/>
    <w:rsid w:val="0081669A"/>
    <w:rsid w:val="00817DF0"/>
    <w:rsid w:val="008218E0"/>
    <w:rsid w:val="00822B78"/>
    <w:rsid w:val="00823EB5"/>
    <w:rsid w:val="0082564E"/>
    <w:rsid w:val="00826B8F"/>
    <w:rsid w:val="008273B4"/>
    <w:rsid w:val="00827F09"/>
    <w:rsid w:val="00830870"/>
    <w:rsid w:val="0083328D"/>
    <w:rsid w:val="008333E5"/>
    <w:rsid w:val="00833B2F"/>
    <w:rsid w:val="00835461"/>
    <w:rsid w:val="0084468C"/>
    <w:rsid w:val="00845A09"/>
    <w:rsid w:val="00846495"/>
    <w:rsid w:val="00847BD6"/>
    <w:rsid w:val="008505E3"/>
    <w:rsid w:val="00852401"/>
    <w:rsid w:val="00853687"/>
    <w:rsid w:val="0085382B"/>
    <w:rsid w:val="008556FE"/>
    <w:rsid w:val="0085683B"/>
    <w:rsid w:val="00857401"/>
    <w:rsid w:val="00861130"/>
    <w:rsid w:val="00862FA8"/>
    <w:rsid w:val="00865E61"/>
    <w:rsid w:val="00866E3D"/>
    <w:rsid w:val="00867950"/>
    <w:rsid w:val="008701C0"/>
    <w:rsid w:val="00872552"/>
    <w:rsid w:val="00875840"/>
    <w:rsid w:val="00876507"/>
    <w:rsid w:val="0088095D"/>
    <w:rsid w:val="00882D57"/>
    <w:rsid w:val="00884EC8"/>
    <w:rsid w:val="008859A4"/>
    <w:rsid w:val="00885AD0"/>
    <w:rsid w:val="00885E17"/>
    <w:rsid w:val="00886A1C"/>
    <w:rsid w:val="00890042"/>
    <w:rsid w:val="00890FAE"/>
    <w:rsid w:val="008927F1"/>
    <w:rsid w:val="00892A88"/>
    <w:rsid w:val="00893C89"/>
    <w:rsid w:val="00894F28"/>
    <w:rsid w:val="0089563D"/>
    <w:rsid w:val="008959A8"/>
    <w:rsid w:val="00896DBD"/>
    <w:rsid w:val="008975B5"/>
    <w:rsid w:val="008A0487"/>
    <w:rsid w:val="008A087F"/>
    <w:rsid w:val="008A20F0"/>
    <w:rsid w:val="008A2C9D"/>
    <w:rsid w:val="008A2E81"/>
    <w:rsid w:val="008A44D9"/>
    <w:rsid w:val="008A61B6"/>
    <w:rsid w:val="008A6564"/>
    <w:rsid w:val="008A7A2A"/>
    <w:rsid w:val="008A7F1B"/>
    <w:rsid w:val="008B1225"/>
    <w:rsid w:val="008B51D6"/>
    <w:rsid w:val="008B64D5"/>
    <w:rsid w:val="008C3415"/>
    <w:rsid w:val="008C5138"/>
    <w:rsid w:val="008C6E0B"/>
    <w:rsid w:val="008D063E"/>
    <w:rsid w:val="008D073E"/>
    <w:rsid w:val="008D12D6"/>
    <w:rsid w:val="008D4601"/>
    <w:rsid w:val="008D4688"/>
    <w:rsid w:val="008E0AB7"/>
    <w:rsid w:val="008E438C"/>
    <w:rsid w:val="008E49D0"/>
    <w:rsid w:val="008E50DE"/>
    <w:rsid w:val="008E5A05"/>
    <w:rsid w:val="008E5E1A"/>
    <w:rsid w:val="008E773C"/>
    <w:rsid w:val="008F04AA"/>
    <w:rsid w:val="008F41DA"/>
    <w:rsid w:val="008F6C1D"/>
    <w:rsid w:val="008F7CD8"/>
    <w:rsid w:val="009019D0"/>
    <w:rsid w:val="00902C6A"/>
    <w:rsid w:val="00911B80"/>
    <w:rsid w:val="00912B87"/>
    <w:rsid w:val="00913DB5"/>
    <w:rsid w:val="0091530A"/>
    <w:rsid w:val="009161BB"/>
    <w:rsid w:val="00921B98"/>
    <w:rsid w:val="009221EA"/>
    <w:rsid w:val="009222C0"/>
    <w:rsid w:val="009233C7"/>
    <w:rsid w:val="0092459F"/>
    <w:rsid w:val="009266C9"/>
    <w:rsid w:val="00930BFA"/>
    <w:rsid w:val="00931FF8"/>
    <w:rsid w:val="00932DD1"/>
    <w:rsid w:val="00933E13"/>
    <w:rsid w:val="0093427B"/>
    <w:rsid w:val="00934302"/>
    <w:rsid w:val="00934812"/>
    <w:rsid w:val="00934DF0"/>
    <w:rsid w:val="0093696E"/>
    <w:rsid w:val="00937153"/>
    <w:rsid w:val="009415F4"/>
    <w:rsid w:val="00944099"/>
    <w:rsid w:val="00944709"/>
    <w:rsid w:val="00944899"/>
    <w:rsid w:val="009462DA"/>
    <w:rsid w:val="0094656B"/>
    <w:rsid w:val="00950B59"/>
    <w:rsid w:val="00951794"/>
    <w:rsid w:val="0095370B"/>
    <w:rsid w:val="0095453C"/>
    <w:rsid w:val="00954BA8"/>
    <w:rsid w:val="00955530"/>
    <w:rsid w:val="00955A9F"/>
    <w:rsid w:val="00955B1A"/>
    <w:rsid w:val="00956003"/>
    <w:rsid w:val="009565F6"/>
    <w:rsid w:val="009569D3"/>
    <w:rsid w:val="00957ACD"/>
    <w:rsid w:val="00957B98"/>
    <w:rsid w:val="00957FB5"/>
    <w:rsid w:val="00960AFC"/>
    <w:rsid w:val="009660AB"/>
    <w:rsid w:val="0096769D"/>
    <w:rsid w:val="00967AA5"/>
    <w:rsid w:val="00967C90"/>
    <w:rsid w:val="00970672"/>
    <w:rsid w:val="0097186F"/>
    <w:rsid w:val="009738E9"/>
    <w:rsid w:val="00974763"/>
    <w:rsid w:val="00974D67"/>
    <w:rsid w:val="00975231"/>
    <w:rsid w:val="009755F2"/>
    <w:rsid w:val="009765FB"/>
    <w:rsid w:val="009774D1"/>
    <w:rsid w:val="00981277"/>
    <w:rsid w:val="00981D57"/>
    <w:rsid w:val="009840DB"/>
    <w:rsid w:val="0098431E"/>
    <w:rsid w:val="00984736"/>
    <w:rsid w:val="00987BAC"/>
    <w:rsid w:val="0099155C"/>
    <w:rsid w:val="009915DF"/>
    <w:rsid w:val="00991706"/>
    <w:rsid w:val="009928B8"/>
    <w:rsid w:val="009929DB"/>
    <w:rsid w:val="009969CD"/>
    <w:rsid w:val="009A04C8"/>
    <w:rsid w:val="009A0A4C"/>
    <w:rsid w:val="009A372D"/>
    <w:rsid w:val="009A399B"/>
    <w:rsid w:val="009A3E02"/>
    <w:rsid w:val="009A3EFE"/>
    <w:rsid w:val="009A3F90"/>
    <w:rsid w:val="009A58FA"/>
    <w:rsid w:val="009A6A58"/>
    <w:rsid w:val="009A6C4C"/>
    <w:rsid w:val="009A74C4"/>
    <w:rsid w:val="009B05DC"/>
    <w:rsid w:val="009B0BB9"/>
    <w:rsid w:val="009B3D89"/>
    <w:rsid w:val="009B614D"/>
    <w:rsid w:val="009C0C65"/>
    <w:rsid w:val="009C1F86"/>
    <w:rsid w:val="009C294B"/>
    <w:rsid w:val="009C3490"/>
    <w:rsid w:val="009C4E63"/>
    <w:rsid w:val="009C6622"/>
    <w:rsid w:val="009D17AE"/>
    <w:rsid w:val="009D2FED"/>
    <w:rsid w:val="009D3ED2"/>
    <w:rsid w:val="009D4155"/>
    <w:rsid w:val="009D4275"/>
    <w:rsid w:val="009D4952"/>
    <w:rsid w:val="009D5065"/>
    <w:rsid w:val="009D50F9"/>
    <w:rsid w:val="009D60CF"/>
    <w:rsid w:val="009D6D97"/>
    <w:rsid w:val="009E1010"/>
    <w:rsid w:val="009E1F49"/>
    <w:rsid w:val="009E3837"/>
    <w:rsid w:val="009E3EF4"/>
    <w:rsid w:val="009E45E7"/>
    <w:rsid w:val="009E5DC6"/>
    <w:rsid w:val="009E6B07"/>
    <w:rsid w:val="009F05E2"/>
    <w:rsid w:val="009F098A"/>
    <w:rsid w:val="009F21C4"/>
    <w:rsid w:val="009F2A36"/>
    <w:rsid w:val="009F2C6E"/>
    <w:rsid w:val="009F322B"/>
    <w:rsid w:val="009F4BA1"/>
    <w:rsid w:val="009F67D4"/>
    <w:rsid w:val="009F79AD"/>
    <w:rsid w:val="00A01356"/>
    <w:rsid w:val="00A01506"/>
    <w:rsid w:val="00A03862"/>
    <w:rsid w:val="00A07AD8"/>
    <w:rsid w:val="00A12484"/>
    <w:rsid w:val="00A130F9"/>
    <w:rsid w:val="00A134A8"/>
    <w:rsid w:val="00A134BE"/>
    <w:rsid w:val="00A1586B"/>
    <w:rsid w:val="00A164C4"/>
    <w:rsid w:val="00A21DA1"/>
    <w:rsid w:val="00A22789"/>
    <w:rsid w:val="00A24BD5"/>
    <w:rsid w:val="00A258F9"/>
    <w:rsid w:val="00A26C80"/>
    <w:rsid w:val="00A27053"/>
    <w:rsid w:val="00A2773B"/>
    <w:rsid w:val="00A278AE"/>
    <w:rsid w:val="00A30D70"/>
    <w:rsid w:val="00A30EE0"/>
    <w:rsid w:val="00A32A3D"/>
    <w:rsid w:val="00A33987"/>
    <w:rsid w:val="00A40416"/>
    <w:rsid w:val="00A41B70"/>
    <w:rsid w:val="00A42F65"/>
    <w:rsid w:val="00A456C3"/>
    <w:rsid w:val="00A45E4E"/>
    <w:rsid w:val="00A52245"/>
    <w:rsid w:val="00A61D33"/>
    <w:rsid w:val="00A63BAA"/>
    <w:rsid w:val="00A64B02"/>
    <w:rsid w:val="00A67002"/>
    <w:rsid w:val="00A6793A"/>
    <w:rsid w:val="00A7347C"/>
    <w:rsid w:val="00A74B24"/>
    <w:rsid w:val="00A760B9"/>
    <w:rsid w:val="00A7742F"/>
    <w:rsid w:val="00A85B22"/>
    <w:rsid w:val="00A91D04"/>
    <w:rsid w:val="00A936B5"/>
    <w:rsid w:val="00A94124"/>
    <w:rsid w:val="00A946B2"/>
    <w:rsid w:val="00A97609"/>
    <w:rsid w:val="00AA48EA"/>
    <w:rsid w:val="00AA7170"/>
    <w:rsid w:val="00AB0CBA"/>
    <w:rsid w:val="00AB0F13"/>
    <w:rsid w:val="00AB257B"/>
    <w:rsid w:val="00AB3E3A"/>
    <w:rsid w:val="00AB447B"/>
    <w:rsid w:val="00AB5209"/>
    <w:rsid w:val="00AB6EB0"/>
    <w:rsid w:val="00AC299F"/>
    <w:rsid w:val="00AC44A6"/>
    <w:rsid w:val="00AC507C"/>
    <w:rsid w:val="00AC6C89"/>
    <w:rsid w:val="00AD069E"/>
    <w:rsid w:val="00AD0D74"/>
    <w:rsid w:val="00AD31F5"/>
    <w:rsid w:val="00AD5DDC"/>
    <w:rsid w:val="00AD6A74"/>
    <w:rsid w:val="00AE2535"/>
    <w:rsid w:val="00AE2BCF"/>
    <w:rsid w:val="00AE33B2"/>
    <w:rsid w:val="00AE4565"/>
    <w:rsid w:val="00AE5AC6"/>
    <w:rsid w:val="00AE5CF8"/>
    <w:rsid w:val="00AE60D4"/>
    <w:rsid w:val="00AF2AD7"/>
    <w:rsid w:val="00AF3DEA"/>
    <w:rsid w:val="00AF4CF7"/>
    <w:rsid w:val="00AF60F1"/>
    <w:rsid w:val="00AF60FE"/>
    <w:rsid w:val="00AF64AF"/>
    <w:rsid w:val="00B00963"/>
    <w:rsid w:val="00B00AC7"/>
    <w:rsid w:val="00B03250"/>
    <w:rsid w:val="00B05552"/>
    <w:rsid w:val="00B05AA2"/>
    <w:rsid w:val="00B10803"/>
    <w:rsid w:val="00B109D0"/>
    <w:rsid w:val="00B117D6"/>
    <w:rsid w:val="00B12D62"/>
    <w:rsid w:val="00B15A61"/>
    <w:rsid w:val="00B179FF"/>
    <w:rsid w:val="00B17F25"/>
    <w:rsid w:val="00B21094"/>
    <w:rsid w:val="00B227B8"/>
    <w:rsid w:val="00B22BBD"/>
    <w:rsid w:val="00B22DAA"/>
    <w:rsid w:val="00B22E15"/>
    <w:rsid w:val="00B23BF7"/>
    <w:rsid w:val="00B24B61"/>
    <w:rsid w:val="00B27709"/>
    <w:rsid w:val="00B32C9D"/>
    <w:rsid w:val="00B330EA"/>
    <w:rsid w:val="00B34444"/>
    <w:rsid w:val="00B350CC"/>
    <w:rsid w:val="00B35250"/>
    <w:rsid w:val="00B378D2"/>
    <w:rsid w:val="00B405A6"/>
    <w:rsid w:val="00B42107"/>
    <w:rsid w:val="00B449E7"/>
    <w:rsid w:val="00B44A34"/>
    <w:rsid w:val="00B45A64"/>
    <w:rsid w:val="00B46416"/>
    <w:rsid w:val="00B47A9A"/>
    <w:rsid w:val="00B50A4D"/>
    <w:rsid w:val="00B523E6"/>
    <w:rsid w:val="00B52809"/>
    <w:rsid w:val="00B53A1D"/>
    <w:rsid w:val="00B55F4C"/>
    <w:rsid w:val="00B56643"/>
    <w:rsid w:val="00B569A8"/>
    <w:rsid w:val="00B5706A"/>
    <w:rsid w:val="00B60033"/>
    <w:rsid w:val="00B71C76"/>
    <w:rsid w:val="00B72689"/>
    <w:rsid w:val="00B727B0"/>
    <w:rsid w:val="00B7381F"/>
    <w:rsid w:val="00B76085"/>
    <w:rsid w:val="00B76744"/>
    <w:rsid w:val="00B8266F"/>
    <w:rsid w:val="00B82AA3"/>
    <w:rsid w:val="00B83356"/>
    <w:rsid w:val="00B8380E"/>
    <w:rsid w:val="00B84B1E"/>
    <w:rsid w:val="00B90E80"/>
    <w:rsid w:val="00B91903"/>
    <w:rsid w:val="00B9331C"/>
    <w:rsid w:val="00B94F53"/>
    <w:rsid w:val="00B95A2C"/>
    <w:rsid w:val="00B96FED"/>
    <w:rsid w:val="00BA246F"/>
    <w:rsid w:val="00BA6D34"/>
    <w:rsid w:val="00BA709C"/>
    <w:rsid w:val="00BB0F1B"/>
    <w:rsid w:val="00BB20D3"/>
    <w:rsid w:val="00BB3B7F"/>
    <w:rsid w:val="00BB4DA1"/>
    <w:rsid w:val="00BB60E6"/>
    <w:rsid w:val="00BB6177"/>
    <w:rsid w:val="00BC102D"/>
    <w:rsid w:val="00BC2500"/>
    <w:rsid w:val="00BC2E38"/>
    <w:rsid w:val="00BC48ED"/>
    <w:rsid w:val="00BC60FD"/>
    <w:rsid w:val="00BC76D6"/>
    <w:rsid w:val="00BD2242"/>
    <w:rsid w:val="00BD2950"/>
    <w:rsid w:val="00BD5C58"/>
    <w:rsid w:val="00BD6F21"/>
    <w:rsid w:val="00BD715E"/>
    <w:rsid w:val="00BD779C"/>
    <w:rsid w:val="00BD79FD"/>
    <w:rsid w:val="00BE16E5"/>
    <w:rsid w:val="00BE26C8"/>
    <w:rsid w:val="00BE406D"/>
    <w:rsid w:val="00BE4DD2"/>
    <w:rsid w:val="00BE52C4"/>
    <w:rsid w:val="00BE593D"/>
    <w:rsid w:val="00BE67EF"/>
    <w:rsid w:val="00BE7FA9"/>
    <w:rsid w:val="00BF1491"/>
    <w:rsid w:val="00BF2EBA"/>
    <w:rsid w:val="00BF33C3"/>
    <w:rsid w:val="00BF4FF1"/>
    <w:rsid w:val="00BF50C2"/>
    <w:rsid w:val="00BF68A1"/>
    <w:rsid w:val="00BF7153"/>
    <w:rsid w:val="00BF7600"/>
    <w:rsid w:val="00BF78CB"/>
    <w:rsid w:val="00C00E07"/>
    <w:rsid w:val="00C0228D"/>
    <w:rsid w:val="00C02B28"/>
    <w:rsid w:val="00C06F66"/>
    <w:rsid w:val="00C104C1"/>
    <w:rsid w:val="00C12E4B"/>
    <w:rsid w:val="00C16998"/>
    <w:rsid w:val="00C20FFE"/>
    <w:rsid w:val="00C21C3A"/>
    <w:rsid w:val="00C30DE8"/>
    <w:rsid w:val="00C31142"/>
    <w:rsid w:val="00C31E29"/>
    <w:rsid w:val="00C33D7E"/>
    <w:rsid w:val="00C351C3"/>
    <w:rsid w:val="00C36C5D"/>
    <w:rsid w:val="00C46066"/>
    <w:rsid w:val="00C461AC"/>
    <w:rsid w:val="00C46716"/>
    <w:rsid w:val="00C46BF9"/>
    <w:rsid w:val="00C51ABF"/>
    <w:rsid w:val="00C5221E"/>
    <w:rsid w:val="00C5288A"/>
    <w:rsid w:val="00C53C79"/>
    <w:rsid w:val="00C56044"/>
    <w:rsid w:val="00C56CF3"/>
    <w:rsid w:val="00C60B65"/>
    <w:rsid w:val="00C61B42"/>
    <w:rsid w:val="00C62108"/>
    <w:rsid w:val="00C635AF"/>
    <w:rsid w:val="00C63FE1"/>
    <w:rsid w:val="00C642AE"/>
    <w:rsid w:val="00C656A0"/>
    <w:rsid w:val="00C66F1C"/>
    <w:rsid w:val="00C71002"/>
    <w:rsid w:val="00C713D0"/>
    <w:rsid w:val="00C77B79"/>
    <w:rsid w:val="00C82E90"/>
    <w:rsid w:val="00C85A85"/>
    <w:rsid w:val="00C85FA1"/>
    <w:rsid w:val="00C86549"/>
    <w:rsid w:val="00C8706E"/>
    <w:rsid w:val="00C87BC8"/>
    <w:rsid w:val="00C907EC"/>
    <w:rsid w:val="00C90D13"/>
    <w:rsid w:val="00C90F43"/>
    <w:rsid w:val="00C92785"/>
    <w:rsid w:val="00C92BA9"/>
    <w:rsid w:val="00C942AD"/>
    <w:rsid w:val="00C96DF8"/>
    <w:rsid w:val="00CA1029"/>
    <w:rsid w:val="00CA1741"/>
    <w:rsid w:val="00CA26FD"/>
    <w:rsid w:val="00CA4447"/>
    <w:rsid w:val="00CA507E"/>
    <w:rsid w:val="00CB1761"/>
    <w:rsid w:val="00CB4FA6"/>
    <w:rsid w:val="00CB6BDD"/>
    <w:rsid w:val="00CB70F7"/>
    <w:rsid w:val="00CB790B"/>
    <w:rsid w:val="00CC00FA"/>
    <w:rsid w:val="00CC1526"/>
    <w:rsid w:val="00CC164B"/>
    <w:rsid w:val="00CC2C0C"/>
    <w:rsid w:val="00CC3B7B"/>
    <w:rsid w:val="00CC542A"/>
    <w:rsid w:val="00CC67DA"/>
    <w:rsid w:val="00CC6FD6"/>
    <w:rsid w:val="00CD0108"/>
    <w:rsid w:val="00CD16C2"/>
    <w:rsid w:val="00CD16C7"/>
    <w:rsid w:val="00CD26AD"/>
    <w:rsid w:val="00CD4D2D"/>
    <w:rsid w:val="00CD67DB"/>
    <w:rsid w:val="00CE0724"/>
    <w:rsid w:val="00CE0C8C"/>
    <w:rsid w:val="00CE15EC"/>
    <w:rsid w:val="00CE1805"/>
    <w:rsid w:val="00CE369D"/>
    <w:rsid w:val="00CF0DAA"/>
    <w:rsid w:val="00CF18DF"/>
    <w:rsid w:val="00CF4935"/>
    <w:rsid w:val="00D01BC5"/>
    <w:rsid w:val="00D023E6"/>
    <w:rsid w:val="00D033BD"/>
    <w:rsid w:val="00D04B36"/>
    <w:rsid w:val="00D05540"/>
    <w:rsid w:val="00D05577"/>
    <w:rsid w:val="00D117CC"/>
    <w:rsid w:val="00D13DFF"/>
    <w:rsid w:val="00D144F5"/>
    <w:rsid w:val="00D159EC"/>
    <w:rsid w:val="00D1696A"/>
    <w:rsid w:val="00D16D35"/>
    <w:rsid w:val="00D16E17"/>
    <w:rsid w:val="00D170B6"/>
    <w:rsid w:val="00D173E9"/>
    <w:rsid w:val="00D17F44"/>
    <w:rsid w:val="00D24F20"/>
    <w:rsid w:val="00D269FE"/>
    <w:rsid w:val="00D31E5A"/>
    <w:rsid w:val="00D341DB"/>
    <w:rsid w:val="00D3560D"/>
    <w:rsid w:val="00D41262"/>
    <w:rsid w:val="00D42B9D"/>
    <w:rsid w:val="00D43DCA"/>
    <w:rsid w:val="00D46DDC"/>
    <w:rsid w:val="00D53ACE"/>
    <w:rsid w:val="00D57B1B"/>
    <w:rsid w:val="00D621FA"/>
    <w:rsid w:val="00D62CAA"/>
    <w:rsid w:val="00D62FF5"/>
    <w:rsid w:val="00D64EB7"/>
    <w:rsid w:val="00D6529D"/>
    <w:rsid w:val="00D660CB"/>
    <w:rsid w:val="00D706A6"/>
    <w:rsid w:val="00D708EA"/>
    <w:rsid w:val="00D73327"/>
    <w:rsid w:val="00D73A39"/>
    <w:rsid w:val="00D73D3F"/>
    <w:rsid w:val="00D74B67"/>
    <w:rsid w:val="00D75332"/>
    <w:rsid w:val="00D75CB5"/>
    <w:rsid w:val="00D75FEC"/>
    <w:rsid w:val="00D7614C"/>
    <w:rsid w:val="00D77E97"/>
    <w:rsid w:val="00D81454"/>
    <w:rsid w:val="00D8164E"/>
    <w:rsid w:val="00D82D07"/>
    <w:rsid w:val="00D84AB1"/>
    <w:rsid w:val="00D8572E"/>
    <w:rsid w:val="00D85C84"/>
    <w:rsid w:val="00D85F4B"/>
    <w:rsid w:val="00D86D13"/>
    <w:rsid w:val="00D875F7"/>
    <w:rsid w:val="00D90372"/>
    <w:rsid w:val="00D906E7"/>
    <w:rsid w:val="00D934DC"/>
    <w:rsid w:val="00D937DC"/>
    <w:rsid w:val="00D939E5"/>
    <w:rsid w:val="00D96A4F"/>
    <w:rsid w:val="00D96AFD"/>
    <w:rsid w:val="00DA13A1"/>
    <w:rsid w:val="00DA1C73"/>
    <w:rsid w:val="00DA20B2"/>
    <w:rsid w:val="00DA3877"/>
    <w:rsid w:val="00DA62B5"/>
    <w:rsid w:val="00DB0DAD"/>
    <w:rsid w:val="00DB4113"/>
    <w:rsid w:val="00DB7B0C"/>
    <w:rsid w:val="00DC24A7"/>
    <w:rsid w:val="00DC465E"/>
    <w:rsid w:val="00DC57D9"/>
    <w:rsid w:val="00DC582E"/>
    <w:rsid w:val="00DC698A"/>
    <w:rsid w:val="00DC7BAA"/>
    <w:rsid w:val="00DD0232"/>
    <w:rsid w:val="00DD0F78"/>
    <w:rsid w:val="00DD111F"/>
    <w:rsid w:val="00DD1B19"/>
    <w:rsid w:val="00DD4D95"/>
    <w:rsid w:val="00DD6099"/>
    <w:rsid w:val="00DD75A2"/>
    <w:rsid w:val="00DD7CE6"/>
    <w:rsid w:val="00DE07D6"/>
    <w:rsid w:val="00DE082A"/>
    <w:rsid w:val="00DE3EEF"/>
    <w:rsid w:val="00DE5E0B"/>
    <w:rsid w:val="00DE633E"/>
    <w:rsid w:val="00DE6958"/>
    <w:rsid w:val="00DF056D"/>
    <w:rsid w:val="00DF13D2"/>
    <w:rsid w:val="00DF17ED"/>
    <w:rsid w:val="00DF4ABC"/>
    <w:rsid w:val="00DF4E3A"/>
    <w:rsid w:val="00DF4E64"/>
    <w:rsid w:val="00DF5B14"/>
    <w:rsid w:val="00DF62F1"/>
    <w:rsid w:val="00DF7795"/>
    <w:rsid w:val="00E01F19"/>
    <w:rsid w:val="00E0216E"/>
    <w:rsid w:val="00E0313F"/>
    <w:rsid w:val="00E03728"/>
    <w:rsid w:val="00E03B83"/>
    <w:rsid w:val="00E04326"/>
    <w:rsid w:val="00E06610"/>
    <w:rsid w:val="00E120E3"/>
    <w:rsid w:val="00E12E10"/>
    <w:rsid w:val="00E14922"/>
    <w:rsid w:val="00E15859"/>
    <w:rsid w:val="00E160D7"/>
    <w:rsid w:val="00E16BE8"/>
    <w:rsid w:val="00E179D8"/>
    <w:rsid w:val="00E20088"/>
    <w:rsid w:val="00E2069F"/>
    <w:rsid w:val="00E211F2"/>
    <w:rsid w:val="00E21E73"/>
    <w:rsid w:val="00E22784"/>
    <w:rsid w:val="00E229A4"/>
    <w:rsid w:val="00E23D86"/>
    <w:rsid w:val="00E23F1A"/>
    <w:rsid w:val="00E25276"/>
    <w:rsid w:val="00E256B2"/>
    <w:rsid w:val="00E25CBA"/>
    <w:rsid w:val="00E25E14"/>
    <w:rsid w:val="00E27693"/>
    <w:rsid w:val="00E30691"/>
    <w:rsid w:val="00E306BC"/>
    <w:rsid w:val="00E31680"/>
    <w:rsid w:val="00E32701"/>
    <w:rsid w:val="00E341C1"/>
    <w:rsid w:val="00E34290"/>
    <w:rsid w:val="00E353C0"/>
    <w:rsid w:val="00E36711"/>
    <w:rsid w:val="00E45E8F"/>
    <w:rsid w:val="00E47621"/>
    <w:rsid w:val="00E508C1"/>
    <w:rsid w:val="00E51EB3"/>
    <w:rsid w:val="00E5341D"/>
    <w:rsid w:val="00E53BF8"/>
    <w:rsid w:val="00E555D0"/>
    <w:rsid w:val="00E55F9E"/>
    <w:rsid w:val="00E5628D"/>
    <w:rsid w:val="00E62C9D"/>
    <w:rsid w:val="00E63EB8"/>
    <w:rsid w:val="00E640C1"/>
    <w:rsid w:val="00E64268"/>
    <w:rsid w:val="00E646A1"/>
    <w:rsid w:val="00E649B5"/>
    <w:rsid w:val="00E65FA4"/>
    <w:rsid w:val="00E71B6C"/>
    <w:rsid w:val="00E728A5"/>
    <w:rsid w:val="00E74E3F"/>
    <w:rsid w:val="00E7779F"/>
    <w:rsid w:val="00E8155C"/>
    <w:rsid w:val="00E87886"/>
    <w:rsid w:val="00E87EB2"/>
    <w:rsid w:val="00E904C5"/>
    <w:rsid w:val="00E90A32"/>
    <w:rsid w:val="00E92348"/>
    <w:rsid w:val="00E939A8"/>
    <w:rsid w:val="00E95035"/>
    <w:rsid w:val="00E96273"/>
    <w:rsid w:val="00EA0833"/>
    <w:rsid w:val="00EA0DDD"/>
    <w:rsid w:val="00EA333A"/>
    <w:rsid w:val="00EA3C48"/>
    <w:rsid w:val="00EA4144"/>
    <w:rsid w:val="00EA4F5E"/>
    <w:rsid w:val="00EA5199"/>
    <w:rsid w:val="00EA68A6"/>
    <w:rsid w:val="00EA7F05"/>
    <w:rsid w:val="00EB16A0"/>
    <w:rsid w:val="00EB366A"/>
    <w:rsid w:val="00EB6C96"/>
    <w:rsid w:val="00EB7C98"/>
    <w:rsid w:val="00EB7DB0"/>
    <w:rsid w:val="00EC1472"/>
    <w:rsid w:val="00EC37B1"/>
    <w:rsid w:val="00EC4B6E"/>
    <w:rsid w:val="00EC6C6F"/>
    <w:rsid w:val="00EC743F"/>
    <w:rsid w:val="00EC77BD"/>
    <w:rsid w:val="00EC7C65"/>
    <w:rsid w:val="00ED1179"/>
    <w:rsid w:val="00ED1A34"/>
    <w:rsid w:val="00ED3096"/>
    <w:rsid w:val="00ED30E9"/>
    <w:rsid w:val="00ED4DF4"/>
    <w:rsid w:val="00ED5C13"/>
    <w:rsid w:val="00ED690C"/>
    <w:rsid w:val="00EE0FF7"/>
    <w:rsid w:val="00EE1991"/>
    <w:rsid w:val="00EE19C8"/>
    <w:rsid w:val="00EE53B5"/>
    <w:rsid w:val="00EE589C"/>
    <w:rsid w:val="00EE601D"/>
    <w:rsid w:val="00EF099B"/>
    <w:rsid w:val="00EF0FD7"/>
    <w:rsid w:val="00EF2484"/>
    <w:rsid w:val="00EF2CDB"/>
    <w:rsid w:val="00EF43B8"/>
    <w:rsid w:val="00F00DEF"/>
    <w:rsid w:val="00F01E6C"/>
    <w:rsid w:val="00F07019"/>
    <w:rsid w:val="00F102A0"/>
    <w:rsid w:val="00F10312"/>
    <w:rsid w:val="00F12C78"/>
    <w:rsid w:val="00F13272"/>
    <w:rsid w:val="00F15316"/>
    <w:rsid w:val="00F154C0"/>
    <w:rsid w:val="00F16653"/>
    <w:rsid w:val="00F16D7B"/>
    <w:rsid w:val="00F20101"/>
    <w:rsid w:val="00F23800"/>
    <w:rsid w:val="00F25568"/>
    <w:rsid w:val="00F27B5C"/>
    <w:rsid w:val="00F30E47"/>
    <w:rsid w:val="00F32A35"/>
    <w:rsid w:val="00F339EC"/>
    <w:rsid w:val="00F40249"/>
    <w:rsid w:val="00F408B9"/>
    <w:rsid w:val="00F41B17"/>
    <w:rsid w:val="00F42599"/>
    <w:rsid w:val="00F42BE2"/>
    <w:rsid w:val="00F4402C"/>
    <w:rsid w:val="00F44A13"/>
    <w:rsid w:val="00F45394"/>
    <w:rsid w:val="00F46CC2"/>
    <w:rsid w:val="00F54CC2"/>
    <w:rsid w:val="00F567AD"/>
    <w:rsid w:val="00F61388"/>
    <w:rsid w:val="00F62BCD"/>
    <w:rsid w:val="00F6331E"/>
    <w:rsid w:val="00F70A6E"/>
    <w:rsid w:val="00F70DBD"/>
    <w:rsid w:val="00F70DDE"/>
    <w:rsid w:val="00F713CA"/>
    <w:rsid w:val="00F7164F"/>
    <w:rsid w:val="00F71DA8"/>
    <w:rsid w:val="00F7217E"/>
    <w:rsid w:val="00F7346E"/>
    <w:rsid w:val="00F7404F"/>
    <w:rsid w:val="00F74279"/>
    <w:rsid w:val="00F74E24"/>
    <w:rsid w:val="00F755F5"/>
    <w:rsid w:val="00F75734"/>
    <w:rsid w:val="00F76016"/>
    <w:rsid w:val="00F76EE9"/>
    <w:rsid w:val="00F77BFE"/>
    <w:rsid w:val="00F802CD"/>
    <w:rsid w:val="00F806B1"/>
    <w:rsid w:val="00F80861"/>
    <w:rsid w:val="00F81BED"/>
    <w:rsid w:val="00F82970"/>
    <w:rsid w:val="00F8759E"/>
    <w:rsid w:val="00F918BC"/>
    <w:rsid w:val="00F91C4E"/>
    <w:rsid w:val="00F91DA6"/>
    <w:rsid w:val="00F92DD5"/>
    <w:rsid w:val="00F95096"/>
    <w:rsid w:val="00F95357"/>
    <w:rsid w:val="00F9625F"/>
    <w:rsid w:val="00F96E5A"/>
    <w:rsid w:val="00FA1CCE"/>
    <w:rsid w:val="00FA4606"/>
    <w:rsid w:val="00FA4D71"/>
    <w:rsid w:val="00FA5EAA"/>
    <w:rsid w:val="00FA684C"/>
    <w:rsid w:val="00FA7518"/>
    <w:rsid w:val="00FB0230"/>
    <w:rsid w:val="00FB0A13"/>
    <w:rsid w:val="00FB0C38"/>
    <w:rsid w:val="00FB0DBA"/>
    <w:rsid w:val="00FB12E7"/>
    <w:rsid w:val="00FB2472"/>
    <w:rsid w:val="00FB5591"/>
    <w:rsid w:val="00FB6A7E"/>
    <w:rsid w:val="00FB75F6"/>
    <w:rsid w:val="00FC07AC"/>
    <w:rsid w:val="00FC0FBE"/>
    <w:rsid w:val="00FC53DA"/>
    <w:rsid w:val="00FC5433"/>
    <w:rsid w:val="00FC5AD8"/>
    <w:rsid w:val="00FD1EE4"/>
    <w:rsid w:val="00FD5844"/>
    <w:rsid w:val="00FD5DF5"/>
    <w:rsid w:val="00FD734B"/>
    <w:rsid w:val="00FE014E"/>
    <w:rsid w:val="00FE180E"/>
    <w:rsid w:val="00FE1D52"/>
    <w:rsid w:val="00FE24FF"/>
    <w:rsid w:val="00FE34E2"/>
    <w:rsid w:val="00FE3C57"/>
    <w:rsid w:val="00FE5AB7"/>
    <w:rsid w:val="00FE5AC3"/>
    <w:rsid w:val="00FE6633"/>
    <w:rsid w:val="00FE6752"/>
    <w:rsid w:val="00FE6960"/>
    <w:rsid w:val="00FF228B"/>
    <w:rsid w:val="00FF3D5A"/>
    <w:rsid w:val="00FF42D4"/>
    <w:rsid w:val="00FF4831"/>
    <w:rsid w:val="00FF5073"/>
    <w:rsid w:val="00FF67F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rules v:ext="edit">
        <o:r id="V:Rule7" type="connector" idref="#_x0000_s1030"/>
        <o:r id="V:Rule8" type="connector" idref="#_x0000_s1027"/>
        <o:r id="V:Rule9" type="connector" idref="#_x0000_s1028"/>
        <o:r id="V:Rule10" type="connector" idref="#_x0000_s1031"/>
        <o:r id="V:Rule11" type="connector" idref="#_x0000_s1026"/>
        <o:r id="V:Rule12" type="connector" idref="#_x0000_s1029"/>
        <o:r id="V:Rule14" type="connector" idref="#_x0000_s1071"/>
        <o:r id="V:Rule16"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14E"/>
  </w:style>
  <w:style w:type="paragraph" w:styleId="Balk2">
    <w:name w:val="heading 2"/>
    <w:basedOn w:val="Normal"/>
    <w:next w:val="Normal"/>
    <w:link w:val="Balk2Char"/>
    <w:uiPriority w:val="9"/>
    <w:semiHidden/>
    <w:unhideWhenUsed/>
    <w:qFormat/>
    <w:rsid w:val="0081304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C1205"/>
    <w:pPr>
      <w:tabs>
        <w:tab w:val="center" w:pos="4536"/>
        <w:tab w:val="right" w:pos="9072"/>
      </w:tabs>
      <w:spacing w:after="0"/>
    </w:pPr>
  </w:style>
  <w:style w:type="character" w:customStyle="1" w:styleId="stbilgiChar">
    <w:name w:val="Üstbilgi Char"/>
    <w:basedOn w:val="VarsaylanParagrafYazTipi"/>
    <w:link w:val="stbilgi"/>
    <w:uiPriority w:val="99"/>
    <w:rsid w:val="003C1205"/>
  </w:style>
  <w:style w:type="paragraph" w:styleId="Altbilgi">
    <w:name w:val="footer"/>
    <w:basedOn w:val="Normal"/>
    <w:link w:val="AltbilgiChar"/>
    <w:uiPriority w:val="99"/>
    <w:unhideWhenUsed/>
    <w:rsid w:val="003C1205"/>
    <w:pPr>
      <w:tabs>
        <w:tab w:val="center" w:pos="4536"/>
        <w:tab w:val="right" w:pos="9072"/>
      </w:tabs>
      <w:spacing w:after="0"/>
    </w:pPr>
  </w:style>
  <w:style w:type="character" w:customStyle="1" w:styleId="AltbilgiChar">
    <w:name w:val="Altbilgi Char"/>
    <w:basedOn w:val="VarsaylanParagrafYazTipi"/>
    <w:link w:val="Altbilgi"/>
    <w:uiPriority w:val="99"/>
    <w:rsid w:val="003C1205"/>
  </w:style>
  <w:style w:type="paragraph" w:styleId="ListeParagraf">
    <w:name w:val="List Paragraph"/>
    <w:basedOn w:val="Normal"/>
    <w:uiPriority w:val="34"/>
    <w:qFormat/>
    <w:rsid w:val="00C82E90"/>
    <w:pPr>
      <w:ind w:left="720"/>
      <w:contextualSpacing/>
    </w:pPr>
  </w:style>
  <w:style w:type="character" w:customStyle="1" w:styleId="Balk2Char">
    <w:name w:val="Başlık 2 Char"/>
    <w:basedOn w:val="VarsaylanParagrafYazTipi"/>
    <w:link w:val="Balk2"/>
    <w:uiPriority w:val="9"/>
    <w:semiHidden/>
    <w:rsid w:val="00813042"/>
    <w:rPr>
      <w:rFonts w:asciiTheme="majorHAnsi" w:eastAsiaTheme="majorEastAsia" w:hAnsiTheme="majorHAnsi" w:cstheme="majorBidi"/>
      <w:b/>
      <w:bCs/>
      <w:color w:val="4F81BD" w:themeColor="accent1"/>
      <w:sz w:val="26"/>
      <w:szCs w:val="26"/>
    </w:rPr>
  </w:style>
  <w:style w:type="table" w:styleId="TabloKlavuzu">
    <w:name w:val="Table Grid"/>
    <w:basedOn w:val="NormalTablo"/>
    <w:uiPriority w:val="59"/>
    <w:rsid w:val="00C46066"/>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591054"/>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10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71694">
      <w:bodyDiv w:val="1"/>
      <w:marLeft w:val="0"/>
      <w:marRight w:val="0"/>
      <w:marTop w:val="0"/>
      <w:marBottom w:val="0"/>
      <w:divBdr>
        <w:top w:val="none" w:sz="0" w:space="0" w:color="auto"/>
        <w:left w:val="none" w:sz="0" w:space="0" w:color="auto"/>
        <w:bottom w:val="none" w:sz="0" w:space="0" w:color="auto"/>
        <w:right w:val="none" w:sz="0" w:space="0" w:color="auto"/>
      </w:divBdr>
      <w:divsChild>
        <w:div w:id="1869636271">
          <w:marLeft w:val="0"/>
          <w:marRight w:val="0"/>
          <w:marTop w:val="0"/>
          <w:marBottom w:val="0"/>
          <w:divBdr>
            <w:top w:val="none" w:sz="0" w:space="0" w:color="auto"/>
            <w:left w:val="none" w:sz="0" w:space="0" w:color="auto"/>
            <w:bottom w:val="none" w:sz="0" w:space="0" w:color="auto"/>
            <w:right w:val="none" w:sz="0" w:space="0" w:color="auto"/>
          </w:divBdr>
        </w:div>
      </w:divsChild>
    </w:div>
    <w:div w:id="423571287">
      <w:bodyDiv w:val="1"/>
      <w:marLeft w:val="0"/>
      <w:marRight w:val="0"/>
      <w:marTop w:val="0"/>
      <w:marBottom w:val="0"/>
      <w:divBdr>
        <w:top w:val="none" w:sz="0" w:space="0" w:color="auto"/>
        <w:left w:val="none" w:sz="0" w:space="0" w:color="auto"/>
        <w:bottom w:val="none" w:sz="0" w:space="0" w:color="auto"/>
        <w:right w:val="none" w:sz="0" w:space="0" w:color="auto"/>
      </w:divBdr>
      <w:divsChild>
        <w:div w:id="19940144">
          <w:marLeft w:val="0"/>
          <w:marRight w:val="0"/>
          <w:marTop w:val="0"/>
          <w:marBottom w:val="0"/>
          <w:divBdr>
            <w:top w:val="none" w:sz="0" w:space="0" w:color="auto"/>
            <w:left w:val="none" w:sz="0" w:space="0" w:color="auto"/>
            <w:bottom w:val="none" w:sz="0" w:space="0" w:color="auto"/>
            <w:right w:val="none" w:sz="0" w:space="0" w:color="auto"/>
          </w:divBdr>
        </w:div>
      </w:divsChild>
    </w:div>
    <w:div w:id="520825019">
      <w:bodyDiv w:val="1"/>
      <w:marLeft w:val="0"/>
      <w:marRight w:val="0"/>
      <w:marTop w:val="0"/>
      <w:marBottom w:val="0"/>
      <w:divBdr>
        <w:top w:val="none" w:sz="0" w:space="0" w:color="auto"/>
        <w:left w:val="none" w:sz="0" w:space="0" w:color="auto"/>
        <w:bottom w:val="none" w:sz="0" w:space="0" w:color="auto"/>
        <w:right w:val="none" w:sz="0" w:space="0" w:color="auto"/>
      </w:divBdr>
    </w:div>
    <w:div w:id="1418408535">
      <w:bodyDiv w:val="1"/>
      <w:marLeft w:val="0"/>
      <w:marRight w:val="0"/>
      <w:marTop w:val="0"/>
      <w:marBottom w:val="0"/>
      <w:divBdr>
        <w:top w:val="none" w:sz="0" w:space="0" w:color="auto"/>
        <w:left w:val="none" w:sz="0" w:space="0" w:color="auto"/>
        <w:bottom w:val="none" w:sz="0" w:space="0" w:color="auto"/>
        <w:right w:val="none" w:sz="0" w:space="0" w:color="auto"/>
      </w:divBdr>
    </w:div>
    <w:div w:id="1500003201">
      <w:bodyDiv w:val="1"/>
      <w:marLeft w:val="0"/>
      <w:marRight w:val="0"/>
      <w:marTop w:val="0"/>
      <w:marBottom w:val="0"/>
      <w:divBdr>
        <w:top w:val="none" w:sz="0" w:space="0" w:color="auto"/>
        <w:left w:val="none" w:sz="0" w:space="0" w:color="auto"/>
        <w:bottom w:val="none" w:sz="0" w:space="0" w:color="auto"/>
        <w:right w:val="none" w:sz="0" w:space="0" w:color="auto"/>
      </w:divBdr>
    </w:div>
    <w:div w:id="189635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B4FA34-7F44-48EB-A96A-3CAC0F3CE0E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tr-TR"/>
        </a:p>
      </dgm:t>
    </dgm:pt>
    <dgm:pt modelId="{9E7AD7FF-946A-4607-8722-74D4DF9A62FF}">
      <dgm:prSet phldrT="[Metin]" custT="1"/>
      <dgm:spPr/>
      <dgm:t>
        <a:bodyPr/>
        <a:lstStyle/>
        <a:p>
          <a:r>
            <a:rPr lang="tr-TR" sz="800" b="1"/>
            <a:t>ZİLYETLİĞİN KAZANILMAS</a:t>
          </a:r>
          <a:r>
            <a:rPr lang="tr-TR" sz="800"/>
            <a:t>I</a:t>
          </a:r>
        </a:p>
      </dgm:t>
    </dgm:pt>
    <dgm:pt modelId="{87F1D709-BF7C-41DE-8B6F-C62DF87290F9}" type="parTrans" cxnId="{6FDA76C4-B2A2-4E74-9F42-E7D3C485D0EC}">
      <dgm:prSet/>
      <dgm:spPr/>
      <dgm:t>
        <a:bodyPr/>
        <a:lstStyle/>
        <a:p>
          <a:endParaRPr lang="tr-TR"/>
        </a:p>
      </dgm:t>
    </dgm:pt>
    <dgm:pt modelId="{955C6623-AFEA-486A-AA34-3E8AF4E4EDF5}" type="sibTrans" cxnId="{6FDA76C4-B2A2-4E74-9F42-E7D3C485D0EC}">
      <dgm:prSet/>
      <dgm:spPr/>
      <dgm:t>
        <a:bodyPr/>
        <a:lstStyle/>
        <a:p>
          <a:endParaRPr lang="tr-TR"/>
        </a:p>
      </dgm:t>
    </dgm:pt>
    <dgm:pt modelId="{04D37F4A-0AE3-4659-A6E9-490B8477E00C}">
      <dgm:prSet phldrT="[Metin]" custT="1"/>
      <dgm:spPr/>
      <dgm:t>
        <a:bodyPr/>
        <a:lstStyle/>
        <a:p>
          <a:r>
            <a:rPr lang="tr-TR" sz="800" b="1"/>
            <a:t>ASLEN</a:t>
          </a:r>
        </a:p>
      </dgm:t>
    </dgm:pt>
    <dgm:pt modelId="{DD5438CE-4BBF-4B58-9E2F-5F54AA109417}" type="parTrans" cxnId="{9A94BB9F-E312-4871-A064-669073297827}">
      <dgm:prSet/>
      <dgm:spPr/>
      <dgm:t>
        <a:bodyPr/>
        <a:lstStyle/>
        <a:p>
          <a:endParaRPr lang="tr-TR"/>
        </a:p>
      </dgm:t>
    </dgm:pt>
    <dgm:pt modelId="{D46A5479-B58A-4192-A3A9-9A291E70840B}" type="sibTrans" cxnId="{9A94BB9F-E312-4871-A064-669073297827}">
      <dgm:prSet/>
      <dgm:spPr/>
      <dgm:t>
        <a:bodyPr/>
        <a:lstStyle/>
        <a:p>
          <a:endParaRPr lang="tr-TR"/>
        </a:p>
      </dgm:t>
    </dgm:pt>
    <dgm:pt modelId="{38682456-4BB7-41B4-84D6-7A776AF6D313}">
      <dgm:prSet phldrT="[Metin]" custT="1"/>
      <dgm:spPr/>
      <dgm:t>
        <a:bodyPr/>
        <a:lstStyle/>
        <a:p>
          <a:r>
            <a:rPr lang="tr-TR" sz="800" b="1"/>
            <a:t>DEVREN</a:t>
          </a:r>
          <a:endParaRPr lang="tr-TR" sz="800"/>
        </a:p>
      </dgm:t>
    </dgm:pt>
    <dgm:pt modelId="{F0BE9699-9CA7-46FD-A716-7CABC6371B3E}" type="parTrans" cxnId="{9DA66ACB-333A-41CA-ADFE-6F46BB65E759}">
      <dgm:prSet/>
      <dgm:spPr/>
      <dgm:t>
        <a:bodyPr/>
        <a:lstStyle/>
        <a:p>
          <a:endParaRPr lang="tr-TR"/>
        </a:p>
      </dgm:t>
    </dgm:pt>
    <dgm:pt modelId="{AAD6413C-6FC9-435A-9C9C-4B781BAE8B30}" type="sibTrans" cxnId="{9DA66ACB-333A-41CA-ADFE-6F46BB65E759}">
      <dgm:prSet/>
      <dgm:spPr/>
      <dgm:t>
        <a:bodyPr/>
        <a:lstStyle/>
        <a:p>
          <a:endParaRPr lang="tr-TR"/>
        </a:p>
      </dgm:t>
    </dgm:pt>
    <dgm:pt modelId="{844304D1-8C5B-46CD-B3CD-7DED7CFDCC52}">
      <dgm:prSet phldrT="[Metin]" custT="1"/>
      <dgm:spPr/>
      <dgm:t>
        <a:bodyPr/>
        <a:lstStyle/>
        <a:p>
          <a:r>
            <a:rPr lang="tr-TR" sz="800" b="1"/>
            <a:t>MİRAS YOLUYLA</a:t>
          </a:r>
        </a:p>
      </dgm:t>
    </dgm:pt>
    <dgm:pt modelId="{FB197565-A736-4956-B3B6-86615EA58127}" type="parTrans" cxnId="{F6698E81-6FEA-43CC-AC6B-E32F14AEEC37}">
      <dgm:prSet/>
      <dgm:spPr/>
      <dgm:t>
        <a:bodyPr/>
        <a:lstStyle/>
        <a:p>
          <a:endParaRPr lang="tr-TR"/>
        </a:p>
      </dgm:t>
    </dgm:pt>
    <dgm:pt modelId="{6FCD311C-CF97-478B-9D83-9C75E029D93D}" type="sibTrans" cxnId="{F6698E81-6FEA-43CC-AC6B-E32F14AEEC37}">
      <dgm:prSet/>
      <dgm:spPr/>
      <dgm:t>
        <a:bodyPr/>
        <a:lstStyle/>
        <a:p>
          <a:endParaRPr lang="tr-TR"/>
        </a:p>
      </dgm:t>
    </dgm:pt>
    <dgm:pt modelId="{91F69183-702F-4792-B3B0-1BBF8D9F9BD7}">
      <dgm:prSet custT="1"/>
      <dgm:spPr/>
      <dgm:t>
        <a:bodyPr/>
        <a:lstStyle/>
        <a:p>
          <a:r>
            <a:rPr lang="tr-TR" sz="800" b="1"/>
            <a:t>Teslim</a:t>
          </a:r>
        </a:p>
      </dgm:t>
    </dgm:pt>
    <dgm:pt modelId="{ACDB1B66-AB43-4C14-A7BF-DC031EC1AAFE}" type="parTrans" cxnId="{CEEE4C93-1334-4B73-9746-765E8CC2843B}">
      <dgm:prSet/>
      <dgm:spPr/>
      <dgm:t>
        <a:bodyPr/>
        <a:lstStyle/>
        <a:p>
          <a:endParaRPr lang="tr-TR"/>
        </a:p>
      </dgm:t>
    </dgm:pt>
    <dgm:pt modelId="{205F9777-D50F-4C46-9CA2-36191A32D1DF}" type="sibTrans" cxnId="{CEEE4C93-1334-4B73-9746-765E8CC2843B}">
      <dgm:prSet/>
      <dgm:spPr/>
      <dgm:t>
        <a:bodyPr/>
        <a:lstStyle/>
        <a:p>
          <a:endParaRPr lang="tr-TR"/>
        </a:p>
      </dgm:t>
    </dgm:pt>
    <dgm:pt modelId="{8862B5B6-5421-4622-83F9-F4F0AB270104}">
      <dgm:prSet custT="1"/>
      <dgm:spPr/>
      <dgm:t>
        <a:bodyPr/>
        <a:lstStyle/>
        <a:p>
          <a:r>
            <a:rPr lang="tr-TR" sz="800" b="1"/>
            <a:t>Teslimsiz Devir</a:t>
          </a:r>
        </a:p>
      </dgm:t>
    </dgm:pt>
    <dgm:pt modelId="{F05B73EB-5FBB-4B0D-87A0-64AF5CC87A7F}" type="parTrans" cxnId="{2EDE43C0-983C-4CF6-888F-3B84D321722A}">
      <dgm:prSet/>
      <dgm:spPr/>
      <dgm:t>
        <a:bodyPr/>
        <a:lstStyle/>
        <a:p>
          <a:endParaRPr lang="tr-TR"/>
        </a:p>
      </dgm:t>
    </dgm:pt>
    <dgm:pt modelId="{5080B963-531D-49F0-8882-52B33E21756A}" type="sibTrans" cxnId="{2EDE43C0-983C-4CF6-888F-3B84D321722A}">
      <dgm:prSet/>
      <dgm:spPr/>
      <dgm:t>
        <a:bodyPr/>
        <a:lstStyle/>
        <a:p>
          <a:endParaRPr lang="tr-TR"/>
        </a:p>
      </dgm:t>
    </dgm:pt>
    <dgm:pt modelId="{3584FD22-98EB-402D-97DC-CA81E427AF5D}">
      <dgm:prSet custT="1"/>
      <dgm:spPr/>
      <dgm:t>
        <a:bodyPr/>
        <a:lstStyle/>
        <a:p>
          <a:r>
            <a:rPr lang="tr-TR" sz="800"/>
            <a:t>eşyanın veya araçların teslimi</a:t>
          </a:r>
        </a:p>
      </dgm:t>
    </dgm:pt>
    <dgm:pt modelId="{3EF109DE-7668-4C73-9DB1-88A53ABC62E3}" type="parTrans" cxnId="{3955498C-BED3-49DD-BB31-48C4299CCDD3}">
      <dgm:prSet/>
      <dgm:spPr/>
      <dgm:t>
        <a:bodyPr/>
        <a:lstStyle/>
        <a:p>
          <a:endParaRPr lang="tr-TR"/>
        </a:p>
      </dgm:t>
    </dgm:pt>
    <dgm:pt modelId="{8BBD0975-C481-41A0-841B-9258F8739BDE}" type="sibTrans" cxnId="{3955498C-BED3-49DD-BB31-48C4299CCDD3}">
      <dgm:prSet/>
      <dgm:spPr/>
      <dgm:t>
        <a:bodyPr/>
        <a:lstStyle/>
        <a:p>
          <a:endParaRPr lang="tr-TR"/>
        </a:p>
      </dgm:t>
    </dgm:pt>
    <dgm:pt modelId="{6630F43A-2DB2-4F15-95BD-D69759AE71E6}">
      <dgm:prSet custT="1"/>
      <dgm:spPr/>
      <dgm:t>
        <a:bodyPr/>
        <a:lstStyle/>
        <a:p>
          <a:r>
            <a:rPr lang="tr-TR" sz="800"/>
            <a:t>kısa elden teslim</a:t>
          </a:r>
        </a:p>
      </dgm:t>
    </dgm:pt>
    <dgm:pt modelId="{4C66E7A5-D4B1-42C5-BD3E-3F093E4447C0}" type="parTrans" cxnId="{8DD9C788-761B-468D-AD59-716B4DA47DB8}">
      <dgm:prSet/>
      <dgm:spPr/>
      <dgm:t>
        <a:bodyPr/>
        <a:lstStyle/>
        <a:p>
          <a:endParaRPr lang="tr-TR"/>
        </a:p>
      </dgm:t>
    </dgm:pt>
    <dgm:pt modelId="{EA443432-0C83-464D-8D93-EB212EBC54A4}" type="sibTrans" cxnId="{8DD9C788-761B-468D-AD59-716B4DA47DB8}">
      <dgm:prSet/>
      <dgm:spPr/>
      <dgm:t>
        <a:bodyPr/>
        <a:lstStyle/>
        <a:p>
          <a:endParaRPr lang="tr-TR"/>
        </a:p>
      </dgm:t>
    </dgm:pt>
    <dgm:pt modelId="{AA632DA3-10A2-4AFF-8671-2E097C11051D}">
      <dgm:prSet custT="1"/>
      <dgm:spPr/>
      <dgm:t>
        <a:bodyPr/>
        <a:lstStyle/>
        <a:p>
          <a:r>
            <a:rPr lang="tr-TR" sz="800"/>
            <a:t>hükmen teslim</a:t>
          </a:r>
        </a:p>
      </dgm:t>
    </dgm:pt>
    <dgm:pt modelId="{0C800D8E-81E6-4CED-B6B0-398D986546DF}" type="parTrans" cxnId="{5E33482D-8168-424F-96DB-BF02450BC3EF}">
      <dgm:prSet/>
      <dgm:spPr/>
      <dgm:t>
        <a:bodyPr/>
        <a:lstStyle/>
        <a:p>
          <a:endParaRPr lang="tr-TR"/>
        </a:p>
      </dgm:t>
    </dgm:pt>
    <dgm:pt modelId="{AB8874FC-BEE6-49E0-A3CE-8C37415C1B10}" type="sibTrans" cxnId="{5E33482D-8168-424F-96DB-BF02450BC3EF}">
      <dgm:prSet/>
      <dgm:spPr/>
      <dgm:t>
        <a:bodyPr/>
        <a:lstStyle/>
        <a:p>
          <a:endParaRPr lang="tr-TR"/>
        </a:p>
      </dgm:t>
    </dgm:pt>
    <dgm:pt modelId="{D94FB29E-5679-4406-A56D-0781CD0CE4F2}">
      <dgm:prSet custT="1"/>
      <dgm:spPr/>
      <dgm:t>
        <a:bodyPr/>
        <a:lstStyle/>
        <a:p>
          <a:r>
            <a:rPr lang="tr-TR" sz="800"/>
            <a:t>zilyetlik havalesi</a:t>
          </a:r>
        </a:p>
      </dgm:t>
    </dgm:pt>
    <dgm:pt modelId="{C55B611B-BE84-4D69-B723-562CBB40DFB4}" type="parTrans" cxnId="{E5D2051C-B0CE-4504-815E-85D7C597D2DE}">
      <dgm:prSet/>
      <dgm:spPr/>
      <dgm:t>
        <a:bodyPr/>
        <a:lstStyle/>
        <a:p>
          <a:endParaRPr lang="tr-TR"/>
        </a:p>
      </dgm:t>
    </dgm:pt>
    <dgm:pt modelId="{842CCB81-0664-466C-BFA8-C20FABFEED95}" type="sibTrans" cxnId="{E5D2051C-B0CE-4504-815E-85D7C597D2DE}">
      <dgm:prSet/>
      <dgm:spPr/>
      <dgm:t>
        <a:bodyPr/>
        <a:lstStyle/>
        <a:p>
          <a:endParaRPr lang="tr-TR"/>
        </a:p>
      </dgm:t>
    </dgm:pt>
    <dgm:pt modelId="{364133F0-0D97-4307-8776-0FBED7806F5B}">
      <dgm:prSet custT="1"/>
      <dgm:spPr/>
      <dgm:t>
        <a:bodyPr/>
        <a:lstStyle/>
        <a:p>
          <a:r>
            <a:rPr lang="tr-TR" sz="800"/>
            <a:t>emtia senetlerinin devri yoluyla</a:t>
          </a:r>
        </a:p>
      </dgm:t>
    </dgm:pt>
    <dgm:pt modelId="{B47C9EEC-CC8E-4634-BC98-2FA061A125C8}" type="parTrans" cxnId="{3AE84A08-4115-4F8F-B7B6-7F3984698CEC}">
      <dgm:prSet/>
      <dgm:spPr/>
      <dgm:t>
        <a:bodyPr/>
        <a:lstStyle/>
        <a:p>
          <a:endParaRPr lang="tr-TR"/>
        </a:p>
      </dgm:t>
    </dgm:pt>
    <dgm:pt modelId="{F14295F8-666C-48FC-8229-61B7AACA509E}" type="sibTrans" cxnId="{3AE84A08-4115-4F8F-B7B6-7F3984698CEC}">
      <dgm:prSet/>
      <dgm:spPr/>
      <dgm:t>
        <a:bodyPr/>
        <a:lstStyle/>
        <a:p>
          <a:endParaRPr lang="tr-TR"/>
        </a:p>
      </dgm:t>
    </dgm:pt>
    <dgm:pt modelId="{0A6D58F2-B85B-452C-86E2-DF0081116A06}">
      <dgm:prSet custT="1"/>
      <dgm:spPr/>
      <dgm:t>
        <a:bodyPr/>
        <a:lstStyle/>
        <a:p>
          <a:r>
            <a:rPr lang="tr-TR" sz="800"/>
            <a:t>teslim yerine geçen sözleşme</a:t>
          </a:r>
        </a:p>
      </dgm:t>
    </dgm:pt>
    <dgm:pt modelId="{865EC0A7-7061-45A3-80B5-BF465C164ED6}" type="parTrans" cxnId="{E896106A-BCEF-4041-994A-644FE2EA9300}">
      <dgm:prSet/>
      <dgm:spPr/>
      <dgm:t>
        <a:bodyPr/>
        <a:lstStyle/>
        <a:p>
          <a:endParaRPr lang="tr-TR"/>
        </a:p>
      </dgm:t>
    </dgm:pt>
    <dgm:pt modelId="{728FEB96-DCBF-42F5-A3F7-F8981C7EE089}" type="sibTrans" cxnId="{E896106A-BCEF-4041-994A-644FE2EA9300}">
      <dgm:prSet/>
      <dgm:spPr/>
      <dgm:t>
        <a:bodyPr/>
        <a:lstStyle/>
        <a:p>
          <a:endParaRPr lang="tr-TR"/>
        </a:p>
      </dgm:t>
    </dgm:pt>
    <dgm:pt modelId="{1385F1B9-E4A5-49C0-8DDB-CC07886D7527}">
      <dgm:prSet custT="1"/>
      <dgm:spPr/>
      <dgm:t>
        <a:bodyPr/>
        <a:lstStyle/>
        <a:p>
          <a:r>
            <a:rPr lang="tr-TR" sz="800"/>
            <a:t>Eşyayı temsil eden araçların teslimi</a:t>
          </a:r>
        </a:p>
      </dgm:t>
    </dgm:pt>
    <dgm:pt modelId="{C3B93D0D-0D39-48DA-AEAE-F22F5F9D4BE8}" type="parTrans" cxnId="{5B580F11-1FBB-4619-BD77-9450015E982F}">
      <dgm:prSet/>
      <dgm:spPr/>
      <dgm:t>
        <a:bodyPr/>
        <a:lstStyle/>
        <a:p>
          <a:endParaRPr lang="tr-TR"/>
        </a:p>
      </dgm:t>
    </dgm:pt>
    <dgm:pt modelId="{98FFA0E2-B729-465C-8CCF-195522F66471}" type="sibTrans" cxnId="{5B580F11-1FBB-4619-BD77-9450015E982F}">
      <dgm:prSet/>
      <dgm:spPr/>
      <dgm:t>
        <a:bodyPr/>
        <a:lstStyle/>
        <a:p>
          <a:endParaRPr lang="tr-TR"/>
        </a:p>
      </dgm:t>
    </dgm:pt>
    <dgm:pt modelId="{2E921B26-64B0-4134-A2D4-4E2646192D35}" type="pres">
      <dgm:prSet presAssocID="{FBB4FA34-7F44-48EB-A96A-3CAC0F3CE0E8}" presName="hierChild1" presStyleCnt="0">
        <dgm:presLayoutVars>
          <dgm:orgChart val="1"/>
          <dgm:chPref val="1"/>
          <dgm:dir/>
          <dgm:animOne val="branch"/>
          <dgm:animLvl val="lvl"/>
          <dgm:resizeHandles/>
        </dgm:presLayoutVars>
      </dgm:prSet>
      <dgm:spPr/>
      <dgm:t>
        <a:bodyPr/>
        <a:lstStyle/>
        <a:p>
          <a:endParaRPr lang="tr-TR"/>
        </a:p>
      </dgm:t>
    </dgm:pt>
    <dgm:pt modelId="{84B39802-4A47-4BF4-8EF1-FBF3675093CB}" type="pres">
      <dgm:prSet presAssocID="{9E7AD7FF-946A-4607-8722-74D4DF9A62FF}" presName="hierRoot1" presStyleCnt="0">
        <dgm:presLayoutVars>
          <dgm:hierBranch val="init"/>
        </dgm:presLayoutVars>
      </dgm:prSet>
      <dgm:spPr/>
    </dgm:pt>
    <dgm:pt modelId="{80356CDE-5EC4-43CF-B6FA-325DA29AD4D6}" type="pres">
      <dgm:prSet presAssocID="{9E7AD7FF-946A-4607-8722-74D4DF9A62FF}" presName="rootComposite1" presStyleCnt="0"/>
      <dgm:spPr/>
    </dgm:pt>
    <dgm:pt modelId="{D6F259BF-4562-4FF2-86F4-FF3177DA84EC}" type="pres">
      <dgm:prSet presAssocID="{9E7AD7FF-946A-4607-8722-74D4DF9A62FF}" presName="rootText1" presStyleLbl="node0" presStyleIdx="0" presStyleCnt="1">
        <dgm:presLayoutVars>
          <dgm:chPref val="3"/>
        </dgm:presLayoutVars>
      </dgm:prSet>
      <dgm:spPr/>
      <dgm:t>
        <a:bodyPr/>
        <a:lstStyle/>
        <a:p>
          <a:endParaRPr lang="tr-TR"/>
        </a:p>
      </dgm:t>
    </dgm:pt>
    <dgm:pt modelId="{EF06754B-ACF1-43D2-9320-5948D8EA0A0A}" type="pres">
      <dgm:prSet presAssocID="{9E7AD7FF-946A-4607-8722-74D4DF9A62FF}" presName="rootConnector1" presStyleLbl="node1" presStyleIdx="0" presStyleCnt="0"/>
      <dgm:spPr/>
      <dgm:t>
        <a:bodyPr/>
        <a:lstStyle/>
        <a:p>
          <a:endParaRPr lang="tr-TR"/>
        </a:p>
      </dgm:t>
    </dgm:pt>
    <dgm:pt modelId="{C761B276-73B9-49B8-8AA2-AE9CDD480EBC}" type="pres">
      <dgm:prSet presAssocID="{9E7AD7FF-946A-4607-8722-74D4DF9A62FF}" presName="hierChild2" presStyleCnt="0"/>
      <dgm:spPr/>
    </dgm:pt>
    <dgm:pt modelId="{B709EBDE-1C6F-49BE-B75A-471B013BDA05}" type="pres">
      <dgm:prSet presAssocID="{DD5438CE-4BBF-4B58-9E2F-5F54AA109417}" presName="Name37" presStyleLbl="parChTrans1D2" presStyleIdx="0" presStyleCnt="3"/>
      <dgm:spPr/>
      <dgm:t>
        <a:bodyPr/>
        <a:lstStyle/>
        <a:p>
          <a:endParaRPr lang="tr-TR"/>
        </a:p>
      </dgm:t>
    </dgm:pt>
    <dgm:pt modelId="{E0FCC73C-C47E-445C-90A6-F914DE52F01F}" type="pres">
      <dgm:prSet presAssocID="{04D37F4A-0AE3-4659-A6E9-490B8477E00C}" presName="hierRoot2" presStyleCnt="0">
        <dgm:presLayoutVars>
          <dgm:hierBranch val="init"/>
        </dgm:presLayoutVars>
      </dgm:prSet>
      <dgm:spPr/>
    </dgm:pt>
    <dgm:pt modelId="{6BC59F8E-6917-43C9-892B-914A00E4EBCB}" type="pres">
      <dgm:prSet presAssocID="{04D37F4A-0AE3-4659-A6E9-490B8477E00C}" presName="rootComposite" presStyleCnt="0"/>
      <dgm:spPr/>
    </dgm:pt>
    <dgm:pt modelId="{1022C622-6C55-4E45-A41B-13D5E645AE5C}" type="pres">
      <dgm:prSet presAssocID="{04D37F4A-0AE3-4659-A6E9-490B8477E00C}" presName="rootText" presStyleLbl="node2" presStyleIdx="0" presStyleCnt="3">
        <dgm:presLayoutVars>
          <dgm:chPref val="3"/>
        </dgm:presLayoutVars>
      </dgm:prSet>
      <dgm:spPr/>
      <dgm:t>
        <a:bodyPr/>
        <a:lstStyle/>
        <a:p>
          <a:endParaRPr lang="tr-TR"/>
        </a:p>
      </dgm:t>
    </dgm:pt>
    <dgm:pt modelId="{16238662-517C-47B7-B564-0D05032655D3}" type="pres">
      <dgm:prSet presAssocID="{04D37F4A-0AE3-4659-A6E9-490B8477E00C}" presName="rootConnector" presStyleLbl="node2" presStyleIdx="0" presStyleCnt="3"/>
      <dgm:spPr/>
      <dgm:t>
        <a:bodyPr/>
        <a:lstStyle/>
        <a:p>
          <a:endParaRPr lang="tr-TR"/>
        </a:p>
      </dgm:t>
    </dgm:pt>
    <dgm:pt modelId="{5B789003-10DD-4B89-AD40-0C3BC9F081DF}" type="pres">
      <dgm:prSet presAssocID="{04D37F4A-0AE3-4659-A6E9-490B8477E00C}" presName="hierChild4" presStyleCnt="0"/>
      <dgm:spPr/>
    </dgm:pt>
    <dgm:pt modelId="{B3925704-40E9-4331-AADE-BC906FAE5896}" type="pres">
      <dgm:prSet presAssocID="{04D37F4A-0AE3-4659-A6E9-490B8477E00C}" presName="hierChild5" presStyleCnt="0"/>
      <dgm:spPr/>
    </dgm:pt>
    <dgm:pt modelId="{1B3EFDE1-FFDB-4A93-AC2F-C37043FA002F}" type="pres">
      <dgm:prSet presAssocID="{F0BE9699-9CA7-46FD-A716-7CABC6371B3E}" presName="Name37" presStyleLbl="parChTrans1D2" presStyleIdx="1" presStyleCnt="3"/>
      <dgm:spPr/>
      <dgm:t>
        <a:bodyPr/>
        <a:lstStyle/>
        <a:p>
          <a:endParaRPr lang="tr-TR"/>
        </a:p>
      </dgm:t>
    </dgm:pt>
    <dgm:pt modelId="{587E46E1-2A97-4768-8235-E5C5D5F72E13}" type="pres">
      <dgm:prSet presAssocID="{38682456-4BB7-41B4-84D6-7A776AF6D313}" presName="hierRoot2" presStyleCnt="0">
        <dgm:presLayoutVars>
          <dgm:hierBranch val="init"/>
        </dgm:presLayoutVars>
      </dgm:prSet>
      <dgm:spPr/>
    </dgm:pt>
    <dgm:pt modelId="{DD0EB29A-A2B1-4882-90D2-67D45FD783B7}" type="pres">
      <dgm:prSet presAssocID="{38682456-4BB7-41B4-84D6-7A776AF6D313}" presName="rootComposite" presStyleCnt="0"/>
      <dgm:spPr/>
    </dgm:pt>
    <dgm:pt modelId="{4EA2A6F0-D158-48D7-A847-6557B5AB9228}" type="pres">
      <dgm:prSet presAssocID="{38682456-4BB7-41B4-84D6-7A776AF6D313}" presName="rootText" presStyleLbl="node2" presStyleIdx="1" presStyleCnt="3">
        <dgm:presLayoutVars>
          <dgm:chPref val="3"/>
        </dgm:presLayoutVars>
      </dgm:prSet>
      <dgm:spPr/>
      <dgm:t>
        <a:bodyPr/>
        <a:lstStyle/>
        <a:p>
          <a:endParaRPr lang="tr-TR"/>
        </a:p>
      </dgm:t>
    </dgm:pt>
    <dgm:pt modelId="{A1ACFED1-86C9-4D3B-BC0D-DB01C7C6A783}" type="pres">
      <dgm:prSet presAssocID="{38682456-4BB7-41B4-84D6-7A776AF6D313}" presName="rootConnector" presStyleLbl="node2" presStyleIdx="1" presStyleCnt="3"/>
      <dgm:spPr/>
      <dgm:t>
        <a:bodyPr/>
        <a:lstStyle/>
        <a:p>
          <a:endParaRPr lang="tr-TR"/>
        </a:p>
      </dgm:t>
    </dgm:pt>
    <dgm:pt modelId="{9AA7C2FA-3E09-4C0A-BBAF-FA8655CF116F}" type="pres">
      <dgm:prSet presAssocID="{38682456-4BB7-41B4-84D6-7A776AF6D313}" presName="hierChild4" presStyleCnt="0"/>
      <dgm:spPr/>
    </dgm:pt>
    <dgm:pt modelId="{318D3274-3066-4A3F-9058-7B04B63AF202}" type="pres">
      <dgm:prSet presAssocID="{ACDB1B66-AB43-4C14-A7BF-DC031EC1AAFE}" presName="Name37" presStyleLbl="parChTrans1D3" presStyleIdx="0" presStyleCnt="2"/>
      <dgm:spPr/>
      <dgm:t>
        <a:bodyPr/>
        <a:lstStyle/>
        <a:p>
          <a:endParaRPr lang="tr-TR"/>
        </a:p>
      </dgm:t>
    </dgm:pt>
    <dgm:pt modelId="{643DFDE6-8E4D-4487-BBDA-3F5872D3B66E}" type="pres">
      <dgm:prSet presAssocID="{91F69183-702F-4792-B3B0-1BBF8D9F9BD7}" presName="hierRoot2" presStyleCnt="0">
        <dgm:presLayoutVars>
          <dgm:hierBranch val="init"/>
        </dgm:presLayoutVars>
      </dgm:prSet>
      <dgm:spPr/>
    </dgm:pt>
    <dgm:pt modelId="{B7CC092B-9427-4146-AA91-91033F34D3E5}" type="pres">
      <dgm:prSet presAssocID="{91F69183-702F-4792-B3B0-1BBF8D9F9BD7}" presName="rootComposite" presStyleCnt="0"/>
      <dgm:spPr/>
    </dgm:pt>
    <dgm:pt modelId="{06785372-D520-4FB3-9005-961366EBE34C}" type="pres">
      <dgm:prSet presAssocID="{91F69183-702F-4792-B3B0-1BBF8D9F9BD7}" presName="rootText" presStyleLbl="node3" presStyleIdx="0" presStyleCnt="2">
        <dgm:presLayoutVars>
          <dgm:chPref val="3"/>
        </dgm:presLayoutVars>
      </dgm:prSet>
      <dgm:spPr/>
      <dgm:t>
        <a:bodyPr/>
        <a:lstStyle/>
        <a:p>
          <a:endParaRPr lang="tr-TR"/>
        </a:p>
      </dgm:t>
    </dgm:pt>
    <dgm:pt modelId="{16381A2D-7027-45FA-9EB6-1A6D1F0F95D9}" type="pres">
      <dgm:prSet presAssocID="{91F69183-702F-4792-B3B0-1BBF8D9F9BD7}" presName="rootConnector" presStyleLbl="node3" presStyleIdx="0" presStyleCnt="2"/>
      <dgm:spPr/>
      <dgm:t>
        <a:bodyPr/>
        <a:lstStyle/>
        <a:p>
          <a:endParaRPr lang="tr-TR"/>
        </a:p>
      </dgm:t>
    </dgm:pt>
    <dgm:pt modelId="{BA5F9760-F577-4A74-B300-7AFB19AEA538}" type="pres">
      <dgm:prSet presAssocID="{91F69183-702F-4792-B3B0-1BBF8D9F9BD7}" presName="hierChild4" presStyleCnt="0"/>
      <dgm:spPr/>
    </dgm:pt>
    <dgm:pt modelId="{92537324-6449-4832-8FEE-81482BCF8956}" type="pres">
      <dgm:prSet presAssocID="{3EF109DE-7668-4C73-9DB1-88A53ABC62E3}" presName="Name37" presStyleLbl="parChTrans1D4" presStyleIdx="0" presStyleCnt="7"/>
      <dgm:spPr/>
      <dgm:t>
        <a:bodyPr/>
        <a:lstStyle/>
        <a:p>
          <a:endParaRPr lang="tr-TR"/>
        </a:p>
      </dgm:t>
    </dgm:pt>
    <dgm:pt modelId="{8181D393-18D2-4D3B-8824-B5E77DD4A41C}" type="pres">
      <dgm:prSet presAssocID="{3584FD22-98EB-402D-97DC-CA81E427AF5D}" presName="hierRoot2" presStyleCnt="0">
        <dgm:presLayoutVars>
          <dgm:hierBranch val="init"/>
        </dgm:presLayoutVars>
      </dgm:prSet>
      <dgm:spPr/>
    </dgm:pt>
    <dgm:pt modelId="{BD8672FB-595D-47C1-AB50-6F7EE5A05139}" type="pres">
      <dgm:prSet presAssocID="{3584FD22-98EB-402D-97DC-CA81E427AF5D}" presName="rootComposite" presStyleCnt="0"/>
      <dgm:spPr/>
    </dgm:pt>
    <dgm:pt modelId="{B88CFB20-1457-4453-B35B-90FC86575241}" type="pres">
      <dgm:prSet presAssocID="{3584FD22-98EB-402D-97DC-CA81E427AF5D}" presName="rootText" presStyleLbl="node4" presStyleIdx="0" presStyleCnt="7">
        <dgm:presLayoutVars>
          <dgm:chPref val="3"/>
        </dgm:presLayoutVars>
      </dgm:prSet>
      <dgm:spPr/>
      <dgm:t>
        <a:bodyPr/>
        <a:lstStyle/>
        <a:p>
          <a:endParaRPr lang="tr-TR"/>
        </a:p>
      </dgm:t>
    </dgm:pt>
    <dgm:pt modelId="{AF1F37DF-23B8-4390-B07F-8635E2E1EEE1}" type="pres">
      <dgm:prSet presAssocID="{3584FD22-98EB-402D-97DC-CA81E427AF5D}" presName="rootConnector" presStyleLbl="node4" presStyleIdx="0" presStyleCnt="7"/>
      <dgm:spPr/>
      <dgm:t>
        <a:bodyPr/>
        <a:lstStyle/>
        <a:p>
          <a:endParaRPr lang="tr-TR"/>
        </a:p>
      </dgm:t>
    </dgm:pt>
    <dgm:pt modelId="{3DC60B7C-555E-4A4F-8741-F7ED8D3D2A95}" type="pres">
      <dgm:prSet presAssocID="{3584FD22-98EB-402D-97DC-CA81E427AF5D}" presName="hierChild4" presStyleCnt="0"/>
      <dgm:spPr/>
    </dgm:pt>
    <dgm:pt modelId="{6A4A65ED-AFB5-4E17-9217-B662C554C83B}" type="pres">
      <dgm:prSet presAssocID="{3584FD22-98EB-402D-97DC-CA81E427AF5D}" presName="hierChild5" presStyleCnt="0"/>
      <dgm:spPr/>
    </dgm:pt>
    <dgm:pt modelId="{47001404-085A-4090-B09C-A5217CA01B66}" type="pres">
      <dgm:prSet presAssocID="{865EC0A7-7061-45A3-80B5-BF465C164ED6}" presName="Name37" presStyleLbl="parChTrans1D4" presStyleIdx="1" presStyleCnt="7"/>
      <dgm:spPr/>
      <dgm:t>
        <a:bodyPr/>
        <a:lstStyle/>
        <a:p>
          <a:endParaRPr lang="tr-TR"/>
        </a:p>
      </dgm:t>
    </dgm:pt>
    <dgm:pt modelId="{7CB86A72-5813-44F8-9CF6-B0E0FD6A6843}" type="pres">
      <dgm:prSet presAssocID="{0A6D58F2-B85B-452C-86E2-DF0081116A06}" presName="hierRoot2" presStyleCnt="0">
        <dgm:presLayoutVars>
          <dgm:hierBranch val="init"/>
        </dgm:presLayoutVars>
      </dgm:prSet>
      <dgm:spPr/>
    </dgm:pt>
    <dgm:pt modelId="{B81E923E-EE15-44E3-A906-0140A4F4A8CE}" type="pres">
      <dgm:prSet presAssocID="{0A6D58F2-B85B-452C-86E2-DF0081116A06}" presName="rootComposite" presStyleCnt="0"/>
      <dgm:spPr/>
    </dgm:pt>
    <dgm:pt modelId="{DFC68FCA-3B38-4DCC-8C00-3826E5C62A8F}" type="pres">
      <dgm:prSet presAssocID="{0A6D58F2-B85B-452C-86E2-DF0081116A06}" presName="rootText" presStyleLbl="node4" presStyleIdx="1" presStyleCnt="7">
        <dgm:presLayoutVars>
          <dgm:chPref val="3"/>
        </dgm:presLayoutVars>
      </dgm:prSet>
      <dgm:spPr/>
      <dgm:t>
        <a:bodyPr/>
        <a:lstStyle/>
        <a:p>
          <a:endParaRPr lang="tr-TR"/>
        </a:p>
      </dgm:t>
    </dgm:pt>
    <dgm:pt modelId="{09F18173-85DD-4AB3-93DA-138370A27CC1}" type="pres">
      <dgm:prSet presAssocID="{0A6D58F2-B85B-452C-86E2-DF0081116A06}" presName="rootConnector" presStyleLbl="node4" presStyleIdx="1" presStyleCnt="7"/>
      <dgm:spPr/>
      <dgm:t>
        <a:bodyPr/>
        <a:lstStyle/>
        <a:p>
          <a:endParaRPr lang="tr-TR"/>
        </a:p>
      </dgm:t>
    </dgm:pt>
    <dgm:pt modelId="{70E35356-B715-4A3E-92CA-96EAEB2CB05C}" type="pres">
      <dgm:prSet presAssocID="{0A6D58F2-B85B-452C-86E2-DF0081116A06}" presName="hierChild4" presStyleCnt="0"/>
      <dgm:spPr/>
    </dgm:pt>
    <dgm:pt modelId="{FF0E0C58-F648-418F-ACF8-6B8FB600369F}" type="pres">
      <dgm:prSet presAssocID="{0A6D58F2-B85B-452C-86E2-DF0081116A06}" presName="hierChild5" presStyleCnt="0"/>
      <dgm:spPr/>
    </dgm:pt>
    <dgm:pt modelId="{EFDE5468-A652-4B82-9166-42D8D64435C0}" type="pres">
      <dgm:prSet presAssocID="{C3B93D0D-0D39-48DA-AEAE-F22F5F9D4BE8}" presName="Name37" presStyleLbl="parChTrans1D4" presStyleIdx="2" presStyleCnt="7"/>
      <dgm:spPr/>
      <dgm:t>
        <a:bodyPr/>
        <a:lstStyle/>
        <a:p>
          <a:endParaRPr lang="tr-TR"/>
        </a:p>
      </dgm:t>
    </dgm:pt>
    <dgm:pt modelId="{538DC65D-B828-4343-9827-9742B364EA3C}" type="pres">
      <dgm:prSet presAssocID="{1385F1B9-E4A5-49C0-8DDB-CC07886D7527}" presName="hierRoot2" presStyleCnt="0">
        <dgm:presLayoutVars>
          <dgm:hierBranch val="init"/>
        </dgm:presLayoutVars>
      </dgm:prSet>
      <dgm:spPr/>
    </dgm:pt>
    <dgm:pt modelId="{F3529C16-E86D-4C91-8982-9700C69702A7}" type="pres">
      <dgm:prSet presAssocID="{1385F1B9-E4A5-49C0-8DDB-CC07886D7527}" presName="rootComposite" presStyleCnt="0"/>
      <dgm:spPr/>
    </dgm:pt>
    <dgm:pt modelId="{772F8F62-2188-4F6C-B379-BF142869E4FE}" type="pres">
      <dgm:prSet presAssocID="{1385F1B9-E4A5-49C0-8DDB-CC07886D7527}" presName="rootText" presStyleLbl="node4" presStyleIdx="2" presStyleCnt="7" custLinFactNeighborX="1051">
        <dgm:presLayoutVars>
          <dgm:chPref val="3"/>
        </dgm:presLayoutVars>
      </dgm:prSet>
      <dgm:spPr/>
      <dgm:t>
        <a:bodyPr/>
        <a:lstStyle/>
        <a:p>
          <a:endParaRPr lang="tr-TR"/>
        </a:p>
      </dgm:t>
    </dgm:pt>
    <dgm:pt modelId="{D3CA9F6F-8BFD-450E-BF08-2D5BB60E11F9}" type="pres">
      <dgm:prSet presAssocID="{1385F1B9-E4A5-49C0-8DDB-CC07886D7527}" presName="rootConnector" presStyleLbl="node4" presStyleIdx="2" presStyleCnt="7"/>
      <dgm:spPr/>
      <dgm:t>
        <a:bodyPr/>
        <a:lstStyle/>
        <a:p>
          <a:endParaRPr lang="tr-TR"/>
        </a:p>
      </dgm:t>
    </dgm:pt>
    <dgm:pt modelId="{9C137D12-B71B-4643-8839-AAB2E23918CC}" type="pres">
      <dgm:prSet presAssocID="{1385F1B9-E4A5-49C0-8DDB-CC07886D7527}" presName="hierChild4" presStyleCnt="0"/>
      <dgm:spPr/>
    </dgm:pt>
    <dgm:pt modelId="{FE242551-06FF-43D2-95E4-0EF1E6B08A37}" type="pres">
      <dgm:prSet presAssocID="{1385F1B9-E4A5-49C0-8DDB-CC07886D7527}" presName="hierChild5" presStyleCnt="0"/>
      <dgm:spPr/>
    </dgm:pt>
    <dgm:pt modelId="{0C08D837-78E8-4376-815A-5F6E825A30EA}" type="pres">
      <dgm:prSet presAssocID="{91F69183-702F-4792-B3B0-1BBF8D9F9BD7}" presName="hierChild5" presStyleCnt="0"/>
      <dgm:spPr/>
    </dgm:pt>
    <dgm:pt modelId="{70EF1A23-43C9-4515-BB82-DED3031F5DB7}" type="pres">
      <dgm:prSet presAssocID="{F05B73EB-5FBB-4B0D-87A0-64AF5CC87A7F}" presName="Name37" presStyleLbl="parChTrans1D3" presStyleIdx="1" presStyleCnt="2"/>
      <dgm:spPr/>
      <dgm:t>
        <a:bodyPr/>
        <a:lstStyle/>
        <a:p>
          <a:endParaRPr lang="tr-TR"/>
        </a:p>
      </dgm:t>
    </dgm:pt>
    <dgm:pt modelId="{230B686B-8E60-48FE-B40D-1C8E29C16A8D}" type="pres">
      <dgm:prSet presAssocID="{8862B5B6-5421-4622-83F9-F4F0AB270104}" presName="hierRoot2" presStyleCnt="0">
        <dgm:presLayoutVars>
          <dgm:hierBranch val="init"/>
        </dgm:presLayoutVars>
      </dgm:prSet>
      <dgm:spPr/>
    </dgm:pt>
    <dgm:pt modelId="{F665E6A7-0EDA-4853-9CB0-EB77451BD482}" type="pres">
      <dgm:prSet presAssocID="{8862B5B6-5421-4622-83F9-F4F0AB270104}" presName="rootComposite" presStyleCnt="0"/>
      <dgm:spPr/>
    </dgm:pt>
    <dgm:pt modelId="{9F70C52B-E14C-4F09-ACB8-6F29A8F415DF}" type="pres">
      <dgm:prSet presAssocID="{8862B5B6-5421-4622-83F9-F4F0AB270104}" presName="rootText" presStyleLbl="node3" presStyleIdx="1" presStyleCnt="2">
        <dgm:presLayoutVars>
          <dgm:chPref val="3"/>
        </dgm:presLayoutVars>
      </dgm:prSet>
      <dgm:spPr/>
      <dgm:t>
        <a:bodyPr/>
        <a:lstStyle/>
        <a:p>
          <a:endParaRPr lang="tr-TR"/>
        </a:p>
      </dgm:t>
    </dgm:pt>
    <dgm:pt modelId="{C3501A56-2538-4761-A356-734B635E9F15}" type="pres">
      <dgm:prSet presAssocID="{8862B5B6-5421-4622-83F9-F4F0AB270104}" presName="rootConnector" presStyleLbl="node3" presStyleIdx="1" presStyleCnt="2"/>
      <dgm:spPr/>
      <dgm:t>
        <a:bodyPr/>
        <a:lstStyle/>
        <a:p>
          <a:endParaRPr lang="tr-TR"/>
        </a:p>
      </dgm:t>
    </dgm:pt>
    <dgm:pt modelId="{9F0ED8AB-B43E-4488-B050-6D1FC01C3053}" type="pres">
      <dgm:prSet presAssocID="{8862B5B6-5421-4622-83F9-F4F0AB270104}" presName="hierChild4" presStyleCnt="0"/>
      <dgm:spPr/>
    </dgm:pt>
    <dgm:pt modelId="{A5C82029-345E-4C9B-B631-5F939541EBD4}" type="pres">
      <dgm:prSet presAssocID="{4C66E7A5-D4B1-42C5-BD3E-3F093E4447C0}" presName="Name37" presStyleLbl="parChTrans1D4" presStyleIdx="3" presStyleCnt="7"/>
      <dgm:spPr/>
      <dgm:t>
        <a:bodyPr/>
        <a:lstStyle/>
        <a:p>
          <a:endParaRPr lang="tr-TR"/>
        </a:p>
      </dgm:t>
    </dgm:pt>
    <dgm:pt modelId="{ED65FE12-3C53-4B01-A465-E9D5CB63F808}" type="pres">
      <dgm:prSet presAssocID="{6630F43A-2DB2-4F15-95BD-D69759AE71E6}" presName="hierRoot2" presStyleCnt="0">
        <dgm:presLayoutVars>
          <dgm:hierBranch val="init"/>
        </dgm:presLayoutVars>
      </dgm:prSet>
      <dgm:spPr/>
    </dgm:pt>
    <dgm:pt modelId="{AFDB67FA-1B54-4041-9796-37F69F6B21BF}" type="pres">
      <dgm:prSet presAssocID="{6630F43A-2DB2-4F15-95BD-D69759AE71E6}" presName="rootComposite" presStyleCnt="0"/>
      <dgm:spPr/>
    </dgm:pt>
    <dgm:pt modelId="{CB7C49C1-D73F-4DAB-A852-639E1373BB05}" type="pres">
      <dgm:prSet presAssocID="{6630F43A-2DB2-4F15-95BD-D69759AE71E6}" presName="rootText" presStyleLbl="node4" presStyleIdx="3" presStyleCnt="7">
        <dgm:presLayoutVars>
          <dgm:chPref val="3"/>
        </dgm:presLayoutVars>
      </dgm:prSet>
      <dgm:spPr/>
      <dgm:t>
        <a:bodyPr/>
        <a:lstStyle/>
        <a:p>
          <a:endParaRPr lang="tr-TR"/>
        </a:p>
      </dgm:t>
    </dgm:pt>
    <dgm:pt modelId="{6F22E4F3-3C86-4DAF-901C-8069D64B7D10}" type="pres">
      <dgm:prSet presAssocID="{6630F43A-2DB2-4F15-95BD-D69759AE71E6}" presName="rootConnector" presStyleLbl="node4" presStyleIdx="3" presStyleCnt="7"/>
      <dgm:spPr/>
      <dgm:t>
        <a:bodyPr/>
        <a:lstStyle/>
        <a:p>
          <a:endParaRPr lang="tr-TR"/>
        </a:p>
      </dgm:t>
    </dgm:pt>
    <dgm:pt modelId="{E4514615-7893-443E-90FE-0921C9E99811}" type="pres">
      <dgm:prSet presAssocID="{6630F43A-2DB2-4F15-95BD-D69759AE71E6}" presName="hierChild4" presStyleCnt="0"/>
      <dgm:spPr/>
    </dgm:pt>
    <dgm:pt modelId="{CD494148-F6DF-4F62-801D-2CA6BDC78658}" type="pres">
      <dgm:prSet presAssocID="{6630F43A-2DB2-4F15-95BD-D69759AE71E6}" presName="hierChild5" presStyleCnt="0"/>
      <dgm:spPr/>
    </dgm:pt>
    <dgm:pt modelId="{8F42EEAB-2204-45F3-8608-B857FDD878E0}" type="pres">
      <dgm:prSet presAssocID="{0C800D8E-81E6-4CED-B6B0-398D986546DF}" presName="Name37" presStyleLbl="parChTrans1D4" presStyleIdx="4" presStyleCnt="7"/>
      <dgm:spPr/>
      <dgm:t>
        <a:bodyPr/>
        <a:lstStyle/>
        <a:p>
          <a:endParaRPr lang="tr-TR"/>
        </a:p>
      </dgm:t>
    </dgm:pt>
    <dgm:pt modelId="{951BD0AD-28FC-40F9-8637-6DC533969921}" type="pres">
      <dgm:prSet presAssocID="{AA632DA3-10A2-4AFF-8671-2E097C11051D}" presName="hierRoot2" presStyleCnt="0">
        <dgm:presLayoutVars>
          <dgm:hierBranch val="init"/>
        </dgm:presLayoutVars>
      </dgm:prSet>
      <dgm:spPr/>
    </dgm:pt>
    <dgm:pt modelId="{021DA8A5-DFD8-4A44-94F7-0B9CEE30B8C0}" type="pres">
      <dgm:prSet presAssocID="{AA632DA3-10A2-4AFF-8671-2E097C11051D}" presName="rootComposite" presStyleCnt="0"/>
      <dgm:spPr/>
    </dgm:pt>
    <dgm:pt modelId="{3CDEF790-897F-425B-BE4F-F7AA9815F0D1}" type="pres">
      <dgm:prSet presAssocID="{AA632DA3-10A2-4AFF-8671-2E097C11051D}" presName="rootText" presStyleLbl="node4" presStyleIdx="4" presStyleCnt="7">
        <dgm:presLayoutVars>
          <dgm:chPref val="3"/>
        </dgm:presLayoutVars>
      </dgm:prSet>
      <dgm:spPr/>
      <dgm:t>
        <a:bodyPr/>
        <a:lstStyle/>
        <a:p>
          <a:endParaRPr lang="tr-TR"/>
        </a:p>
      </dgm:t>
    </dgm:pt>
    <dgm:pt modelId="{504BED59-EEF9-4093-A20A-CEEE4820F87F}" type="pres">
      <dgm:prSet presAssocID="{AA632DA3-10A2-4AFF-8671-2E097C11051D}" presName="rootConnector" presStyleLbl="node4" presStyleIdx="4" presStyleCnt="7"/>
      <dgm:spPr/>
      <dgm:t>
        <a:bodyPr/>
        <a:lstStyle/>
        <a:p>
          <a:endParaRPr lang="tr-TR"/>
        </a:p>
      </dgm:t>
    </dgm:pt>
    <dgm:pt modelId="{DD491D1D-7C30-4C44-8BF3-04A3FF8C472E}" type="pres">
      <dgm:prSet presAssocID="{AA632DA3-10A2-4AFF-8671-2E097C11051D}" presName="hierChild4" presStyleCnt="0"/>
      <dgm:spPr/>
    </dgm:pt>
    <dgm:pt modelId="{9A1211F3-2FD9-4C7B-B3E1-2114FA1385A4}" type="pres">
      <dgm:prSet presAssocID="{AA632DA3-10A2-4AFF-8671-2E097C11051D}" presName="hierChild5" presStyleCnt="0"/>
      <dgm:spPr/>
    </dgm:pt>
    <dgm:pt modelId="{8B979E29-91CE-4C60-A77E-A2A54A7DD71C}" type="pres">
      <dgm:prSet presAssocID="{C55B611B-BE84-4D69-B723-562CBB40DFB4}" presName="Name37" presStyleLbl="parChTrans1D4" presStyleIdx="5" presStyleCnt="7"/>
      <dgm:spPr/>
      <dgm:t>
        <a:bodyPr/>
        <a:lstStyle/>
        <a:p>
          <a:endParaRPr lang="tr-TR"/>
        </a:p>
      </dgm:t>
    </dgm:pt>
    <dgm:pt modelId="{56AE93C4-FB3E-425F-9051-84E235F7AC15}" type="pres">
      <dgm:prSet presAssocID="{D94FB29E-5679-4406-A56D-0781CD0CE4F2}" presName="hierRoot2" presStyleCnt="0">
        <dgm:presLayoutVars>
          <dgm:hierBranch val="init"/>
        </dgm:presLayoutVars>
      </dgm:prSet>
      <dgm:spPr/>
    </dgm:pt>
    <dgm:pt modelId="{87428DC7-9A6B-4A9A-A49E-576E53F70832}" type="pres">
      <dgm:prSet presAssocID="{D94FB29E-5679-4406-A56D-0781CD0CE4F2}" presName="rootComposite" presStyleCnt="0"/>
      <dgm:spPr/>
    </dgm:pt>
    <dgm:pt modelId="{6E95D5F7-3573-4765-A9A5-4611FBDDA2BE}" type="pres">
      <dgm:prSet presAssocID="{D94FB29E-5679-4406-A56D-0781CD0CE4F2}" presName="rootText" presStyleLbl="node4" presStyleIdx="5" presStyleCnt="7">
        <dgm:presLayoutVars>
          <dgm:chPref val="3"/>
        </dgm:presLayoutVars>
      </dgm:prSet>
      <dgm:spPr/>
      <dgm:t>
        <a:bodyPr/>
        <a:lstStyle/>
        <a:p>
          <a:endParaRPr lang="tr-TR"/>
        </a:p>
      </dgm:t>
    </dgm:pt>
    <dgm:pt modelId="{204060D8-16CC-491B-8BB5-ABECD27D20CC}" type="pres">
      <dgm:prSet presAssocID="{D94FB29E-5679-4406-A56D-0781CD0CE4F2}" presName="rootConnector" presStyleLbl="node4" presStyleIdx="5" presStyleCnt="7"/>
      <dgm:spPr/>
      <dgm:t>
        <a:bodyPr/>
        <a:lstStyle/>
        <a:p>
          <a:endParaRPr lang="tr-TR"/>
        </a:p>
      </dgm:t>
    </dgm:pt>
    <dgm:pt modelId="{1414F3F8-6E1B-4CAE-9AF5-BE80BF883C6B}" type="pres">
      <dgm:prSet presAssocID="{D94FB29E-5679-4406-A56D-0781CD0CE4F2}" presName="hierChild4" presStyleCnt="0"/>
      <dgm:spPr/>
    </dgm:pt>
    <dgm:pt modelId="{B90E34AF-2C04-4023-9B72-B579D9D953ED}" type="pres">
      <dgm:prSet presAssocID="{D94FB29E-5679-4406-A56D-0781CD0CE4F2}" presName="hierChild5" presStyleCnt="0"/>
      <dgm:spPr/>
    </dgm:pt>
    <dgm:pt modelId="{099FDB16-C765-4DEC-B5C5-1FFC08C1E6BF}" type="pres">
      <dgm:prSet presAssocID="{B47C9EEC-CC8E-4634-BC98-2FA061A125C8}" presName="Name37" presStyleLbl="parChTrans1D4" presStyleIdx="6" presStyleCnt="7"/>
      <dgm:spPr/>
      <dgm:t>
        <a:bodyPr/>
        <a:lstStyle/>
        <a:p>
          <a:endParaRPr lang="tr-TR"/>
        </a:p>
      </dgm:t>
    </dgm:pt>
    <dgm:pt modelId="{860D7525-6FB7-42E2-B9C4-82D22467FCD1}" type="pres">
      <dgm:prSet presAssocID="{364133F0-0D97-4307-8776-0FBED7806F5B}" presName="hierRoot2" presStyleCnt="0">
        <dgm:presLayoutVars>
          <dgm:hierBranch val="init"/>
        </dgm:presLayoutVars>
      </dgm:prSet>
      <dgm:spPr/>
    </dgm:pt>
    <dgm:pt modelId="{C43964C0-1ABC-4562-8E91-A43DEA325215}" type="pres">
      <dgm:prSet presAssocID="{364133F0-0D97-4307-8776-0FBED7806F5B}" presName="rootComposite" presStyleCnt="0"/>
      <dgm:spPr/>
    </dgm:pt>
    <dgm:pt modelId="{C632601B-A41E-4D05-8B2C-284A61F59E85}" type="pres">
      <dgm:prSet presAssocID="{364133F0-0D97-4307-8776-0FBED7806F5B}" presName="rootText" presStyleLbl="node4" presStyleIdx="6" presStyleCnt="7">
        <dgm:presLayoutVars>
          <dgm:chPref val="3"/>
        </dgm:presLayoutVars>
      </dgm:prSet>
      <dgm:spPr/>
      <dgm:t>
        <a:bodyPr/>
        <a:lstStyle/>
        <a:p>
          <a:endParaRPr lang="tr-TR"/>
        </a:p>
      </dgm:t>
    </dgm:pt>
    <dgm:pt modelId="{10C6318A-3BCB-4885-8B1F-8193D89E185A}" type="pres">
      <dgm:prSet presAssocID="{364133F0-0D97-4307-8776-0FBED7806F5B}" presName="rootConnector" presStyleLbl="node4" presStyleIdx="6" presStyleCnt="7"/>
      <dgm:spPr/>
      <dgm:t>
        <a:bodyPr/>
        <a:lstStyle/>
        <a:p>
          <a:endParaRPr lang="tr-TR"/>
        </a:p>
      </dgm:t>
    </dgm:pt>
    <dgm:pt modelId="{F3FF39D1-6E13-44BB-AAB8-E8700C48E1F5}" type="pres">
      <dgm:prSet presAssocID="{364133F0-0D97-4307-8776-0FBED7806F5B}" presName="hierChild4" presStyleCnt="0"/>
      <dgm:spPr/>
    </dgm:pt>
    <dgm:pt modelId="{0808FA7C-353A-4A00-A446-AA788A14DC3A}" type="pres">
      <dgm:prSet presAssocID="{364133F0-0D97-4307-8776-0FBED7806F5B}" presName="hierChild5" presStyleCnt="0"/>
      <dgm:spPr/>
    </dgm:pt>
    <dgm:pt modelId="{1F7595E7-0057-433F-BC9B-18753AED07CB}" type="pres">
      <dgm:prSet presAssocID="{8862B5B6-5421-4622-83F9-F4F0AB270104}" presName="hierChild5" presStyleCnt="0"/>
      <dgm:spPr/>
    </dgm:pt>
    <dgm:pt modelId="{71647C36-222F-4ABE-A10E-4F35D6EDF7B7}" type="pres">
      <dgm:prSet presAssocID="{38682456-4BB7-41B4-84D6-7A776AF6D313}" presName="hierChild5" presStyleCnt="0"/>
      <dgm:spPr/>
    </dgm:pt>
    <dgm:pt modelId="{069E9CE9-189E-4540-8A04-42C6F0869198}" type="pres">
      <dgm:prSet presAssocID="{FB197565-A736-4956-B3B6-86615EA58127}" presName="Name37" presStyleLbl="parChTrans1D2" presStyleIdx="2" presStyleCnt="3"/>
      <dgm:spPr/>
      <dgm:t>
        <a:bodyPr/>
        <a:lstStyle/>
        <a:p>
          <a:endParaRPr lang="tr-TR"/>
        </a:p>
      </dgm:t>
    </dgm:pt>
    <dgm:pt modelId="{AF579F9A-D9F6-4A28-9413-B6402A6CC6EA}" type="pres">
      <dgm:prSet presAssocID="{844304D1-8C5B-46CD-B3CD-7DED7CFDCC52}" presName="hierRoot2" presStyleCnt="0">
        <dgm:presLayoutVars>
          <dgm:hierBranch val="init"/>
        </dgm:presLayoutVars>
      </dgm:prSet>
      <dgm:spPr/>
    </dgm:pt>
    <dgm:pt modelId="{7374B5D3-D70E-477F-8F60-A74E7BCCB12D}" type="pres">
      <dgm:prSet presAssocID="{844304D1-8C5B-46CD-B3CD-7DED7CFDCC52}" presName="rootComposite" presStyleCnt="0"/>
      <dgm:spPr/>
    </dgm:pt>
    <dgm:pt modelId="{9ECD96A6-C3C7-4F99-8528-965B4C58A377}" type="pres">
      <dgm:prSet presAssocID="{844304D1-8C5B-46CD-B3CD-7DED7CFDCC52}" presName="rootText" presStyleLbl="node2" presStyleIdx="2" presStyleCnt="3">
        <dgm:presLayoutVars>
          <dgm:chPref val="3"/>
        </dgm:presLayoutVars>
      </dgm:prSet>
      <dgm:spPr/>
      <dgm:t>
        <a:bodyPr/>
        <a:lstStyle/>
        <a:p>
          <a:endParaRPr lang="tr-TR"/>
        </a:p>
      </dgm:t>
    </dgm:pt>
    <dgm:pt modelId="{2AD770EB-0E1E-4BCC-91F0-FB8751870C54}" type="pres">
      <dgm:prSet presAssocID="{844304D1-8C5B-46CD-B3CD-7DED7CFDCC52}" presName="rootConnector" presStyleLbl="node2" presStyleIdx="2" presStyleCnt="3"/>
      <dgm:spPr/>
      <dgm:t>
        <a:bodyPr/>
        <a:lstStyle/>
        <a:p>
          <a:endParaRPr lang="tr-TR"/>
        </a:p>
      </dgm:t>
    </dgm:pt>
    <dgm:pt modelId="{BB70576B-6FE0-4727-A8E1-FD1A31EAD705}" type="pres">
      <dgm:prSet presAssocID="{844304D1-8C5B-46CD-B3CD-7DED7CFDCC52}" presName="hierChild4" presStyleCnt="0"/>
      <dgm:spPr/>
    </dgm:pt>
    <dgm:pt modelId="{5BB502F4-49AB-4DCE-8C87-CA88E5657822}" type="pres">
      <dgm:prSet presAssocID="{844304D1-8C5B-46CD-B3CD-7DED7CFDCC52}" presName="hierChild5" presStyleCnt="0"/>
      <dgm:spPr/>
    </dgm:pt>
    <dgm:pt modelId="{BA813E9B-99DE-4D9D-8371-92516B51DA45}" type="pres">
      <dgm:prSet presAssocID="{9E7AD7FF-946A-4607-8722-74D4DF9A62FF}" presName="hierChild3" presStyleCnt="0"/>
      <dgm:spPr/>
    </dgm:pt>
  </dgm:ptLst>
  <dgm:cxnLst>
    <dgm:cxn modelId="{9A86DA92-02FB-4E63-9B41-2449B5B25903}" type="presOf" srcId="{364133F0-0D97-4307-8776-0FBED7806F5B}" destId="{10C6318A-3BCB-4885-8B1F-8193D89E185A}" srcOrd="1" destOrd="0" presId="urn:microsoft.com/office/officeart/2005/8/layout/orgChart1"/>
    <dgm:cxn modelId="{5E33482D-8168-424F-96DB-BF02450BC3EF}" srcId="{8862B5B6-5421-4622-83F9-F4F0AB270104}" destId="{AA632DA3-10A2-4AFF-8671-2E097C11051D}" srcOrd="1" destOrd="0" parTransId="{0C800D8E-81E6-4CED-B6B0-398D986546DF}" sibTransId="{AB8874FC-BEE6-49E0-A3CE-8C37415C1B10}"/>
    <dgm:cxn modelId="{8DD9C788-761B-468D-AD59-716B4DA47DB8}" srcId="{8862B5B6-5421-4622-83F9-F4F0AB270104}" destId="{6630F43A-2DB2-4F15-95BD-D69759AE71E6}" srcOrd="0" destOrd="0" parTransId="{4C66E7A5-D4B1-42C5-BD3E-3F093E4447C0}" sibTransId="{EA443432-0C83-464D-8D93-EB212EBC54A4}"/>
    <dgm:cxn modelId="{3BCDDA01-E5EA-4C0A-946A-1EEB7E4371A3}" type="presOf" srcId="{C3B93D0D-0D39-48DA-AEAE-F22F5F9D4BE8}" destId="{EFDE5468-A652-4B82-9166-42D8D64435C0}" srcOrd="0" destOrd="0" presId="urn:microsoft.com/office/officeart/2005/8/layout/orgChart1"/>
    <dgm:cxn modelId="{3955498C-BED3-49DD-BB31-48C4299CCDD3}" srcId="{91F69183-702F-4792-B3B0-1BBF8D9F9BD7}" destId="{3584FD22-98EB-402D-97DC-CA81E427AF5D}" srcOrd="0" destOrd="0" parTransId="{3EF109DE-7668-4C73-9DB1-88A53ABC62E3}" sibTransId="{8BBD0975-C481-41A0-841B-9258F8739BDE}"/>
    <dgm:cxn modelId="{E5D2051C-B0CE-4504-815E-85D7C597D2DE}" srcId="{8862B5B6-5421-4622-83F9-F4F0AB270104}" destId="{D94FB29E-5679-4406-A56D-0781CD0CE4F2}" srcOrd="2" destOrd="0" parTransId="{C55B611B-BE84-4D69-B723-562CBB40DFB4}" sibTransId="{842CCB81-0664-466C-BFA8-C20FABFEED95}"/>
    <dgm:cxn modelId="{41977BBC-4BEB-480B-A082-37B739FD9B6C}" type="presOf" srcId="{AA632DA3-10A2-4AFF-8671-2E097C11051D}" destId="{3CDEF790-897F-425B-BE4F-F7AA9815F0D1}" srcOrd="0" destOrd="0" presId="urn:microsoft.com/office/officeart/2005/8/layout/orgChart1"/>
    <dgm:cxn modelId="{770997F3-8C10-460D-B03C-9A1541E6ECB2}" type="presOf" srcId="{9E7AD7FF-946A-4607-8722-74D4DF9A62FF}" destId="{EF06754B-ACF1-43D2-9320-5948D8EA0A0A}" srcOrd="1" destOrd="0" presId="urn:microsoft.com/office/officeart/2005/8/layout/orgChart1"/>
    <dgm:cxn modelId="{E1EEFF3F-E6A3-4E08-809E-FF6588D24B37}" type="presOf" srcId="{0A6D58F2-B85B-452C-86E2-DF0081116A06}" destId="{DFC68FCA-3B38-4DCC-8C00-3826E5C62A8F}" srcOrd="0" destOrd="0" presId="urn:microsoft.com/office/officeart/2005/8/layout/orgChart1"/>
    <dgm:cxn modelId="{A1434AD9-1986-4A8E-904B-8E070A1AA4D8}" type="presOf" srcId="{FBB4FA34-7F44-48EB-A96A-3CAC0F3CE0E8}" destId="{2E921B26-64B0-4134-A2D4-4E2646192D35}" srcOrd="0" destOrd="0" presId="urn:microsoft.com/office/officeart/2005/8/layout/orgChart1"/>
    <dgm:cxn modelId="{CD15DFDF-990A-4686-BFF5-82B87ADCBC89}" type="presOf" srcId="{0C800D8E-81E6-4CED-B6B0-398D986546DF}" destId="{8F42EEAB-2204-45F3-8608-B857FDD878E0}" srcOrd="0" destOrd="0" presId="urn:microsoft.com/office/officeart/2005/8/layout/orgChart1"/>
    <dgm:cxn modelId="{0AE1A955-829A-48FB-A915-F1AD35AF5660}" type="presOf" srcId="{844304D1-8C5B-46CD-B3CD-7DED7CFDCC52}" destId="{2AD770EB-0E1E-4BCC-91F0-FB8751870C54}" srcOrd="1" destOrd="0" presId="urn:microsoft.com/office/officeart/2005/8/layout/orgChart1"/>
    <dgm:cxn modelId="{E7061BE5-A5CE-40E6-A65D-DA6C6C2BD4E6}" type="presOf" srcId="{C55B611B-BE84-4D69-B723-562CBB40DFB4}" destId="{8B979E29-91CE-4C60-A77E-A2A54A7DD71C}" srcOrd="0" destOrd="0" presId="urn:microsoft.com/office/officeart/2005/8/layout/orgChart1"/>
    <dgm:cxn modelId="{87FB2D7D-4D87-4B56-86D7-76EC12171963}" type="presOf" srcId="{364133F0-0D97-4307-8776-0FBED7806F5B}" destId="{C632601B-A41E-4D05-8B2C-284A61F59E85}" srcOrd="0" destOrd="0" presId="urn:microsoft.com/office/officeart/2005/8/layout/orgChart1"/>
    <dgm:cxn modelId="{C8639F14-20A6-4E3E-A7F1-9664D13EB292}" type="presOf" srcId="{AA632DA3-10A2-4AFF-8671-2E097C11051D}" destId="{504BED59-EEF9-4093-A20A-CEEE4820F87F}" srcOrd="1" destOrd="0" presId="urn:microsoft.com/office/officeart/2005/8/layout/orgChart1"/>
    <dgm:cxn modelId="{A865066D-F07A-4573-B136-24D0B176C218}" type="presOf" srcId="{6630F43A-2DB2-4F15-95BD-D69759AE71E6}" destId="{CB7C49C1-D73F-4DAB-A852-639E1373BB05}" srcOrd="0" destOrd="0" presId="urn:microsoft.com/office/officeart/2005/8/layout/orgChart1"/>
    <dgm:cxn modelId="{5A1C09BD-47C8-4848-8995-CCB33B4C9A16}" type="presOf" srcId="{04D37F4A-0AE3-4659-A6E9-490B8477E00C}" destId="{1022C622-6C55-4E45-A41B-13D5E645AE5C}" srcOrd="0" destOrd="0" presId="urn:microsoft.com/office/officeart/2005/8/layout/orgChart1"/>
    <dgm:cxn modelId="{A4601011-E635-47BF-A56E-C614CB98599B}" type="presOf" srcId="{9E7AD7FF-946A-4607-8722-74D4DF9A62FF}" destId="{D6F259BF-4562-4FF2-86F4-FF3177DA84EC}" srcOrd="0" destOrd="0" presId="urn:microsoft.com/office/officeart/2005/8/layout/orgChart1"/>
    <dgm:cxn modelId="{96FDD473-95C3-41CB-8729-1163A3FDCC26}" type="presOf" srcId="{3584FD22-98EB-402D-97DC-CA81E427AF5D}" destId="{AF1F37DF-23B8-4390-B07F-8635E2E1EEE1}" srcOrd="1" destOrd="0" presId="urn:microsoft.com/office/officeart/2005/8/layout/orgChart1"/>
    <dgm:cxn modelId="{CEEE4C93-1334-4B73-9746-765E8CC2843B}" srcId="{38682456-4BB7-41B4-84D6-7A776AF6D313}" destId="{91F69183-702F-4792-B3B0-1BBF8D9F9BD7}" srcOrd="0" destOrd="0" parTransId="{ACDB1B66-AB43-4C14-A7BF-DC031EC1AAFE}" sibTransId="{205F9777-D50F-4C46-9CA2-36191A32D1DF}"/>
    <dgm:cxn modelId="{9A94BB9F-E312-4871-A064-669073297827}" srcId="{9E7AD7FF-946A-4607-8722-74D4DF9A62FF}" destId="{04D37F4A-0AE3-4659-A6E9-490B8477E00C}" srcOrd="0" destOrd="0" parTransId="{DD5438CE-4BBF-4B58-9E2F-5F54AA109417}" sibTransId="{D46A5479-B58A-4192-A3A9-9A291E70840B}"/>
    <dgm:cxn modelId="{B6F8A1E0-E4AB-451E-87DD-1F91FE72E6EB}" type="presOf" srcId="{04D37F4A-0AE3-4659-A6E9-490B8477E00C}" destId="{16238662-517C-47B7-B564-0D05032655D3}" srcOrd="1" destOrd="0" presId="urn:microsoft.com/office/officeart/2005/8/layout/orgChart1"/>
    <dgm:cxn modelId="{96BB1D59-8601-4B21-A774-98065FF881C2}" type="presOf" srcId="{0A6D58F2-B85B-452C-86E2-DF0081116A06}" destId="{09F18173-85DD-4AB3-93DA-138370A27CC1}" srcOrd="1" destOrd="0" presId="urn:microsoft.com/office/officeart/2005/8/layout/orgChart1"/>
    <dgm:cxn modelId="{9DA66ACB-333A-41CA-ADFE-6F46BB65E759}" srcId="{9E7AD7FF-946A-4607-8722-74D4DF9A62FF}" destId="{38682456-4BB7-41B4-84D6-7A776AF6D313}" srcOrd="1" destOrd="0" parTransId="{F0BE9699-9CA7-46FD-A716-7CABC6371B3E}" sibTransId="{AAD6413C-6FC9-435A-9C9C-4B781BAE8B30}"/>
    <dgm:cxn modelId="{68ACF575-1039-40B7-8C45-5DFE9B050692}" type="presOf" srcId="{91F69183-702F-4792-B3B0-1BBF8D9F9BD7}" destId="{16381A2D-7027-45FA-9EB6-1A6D1F0F95D9}" srcOrd="1" destOrd="0" presId="urn:microsoft.com/office/officeart/2005/8/layout/orgChart1"/>
    <dgm:cxn modelId="{F4BF1AC4-CE85-47A6-B9D0-090B8D40CD0B}" type="presOf" srcId="{38682456-4BB7-41B4-84D6-7A776AF6D313}" destId="{A1ACFED1-86C9-4D3B-BC0D-DB01C7C6A783}" srcOrd="1" destOrd="0" presId="urn:microsoft.com/office/officeart/2005/8/layout/orgChart1"/>
    <dgm:cxn modelId="{B0A2256F-40AA-4218-9213-8E5AD7A986D5}" type="presOf" srcId="{844304D1-8C5B-46CD-B3CD-7DED7CFDCC52}" destId="{9ECD96A6-C3C7-4F99-8528-965B4C58A377}" srcOrd="0" destOrd="0" presId="urn:microsoft.com/office/officeart/2005/8/layout/orgChart1"/>
    <dgm:cxn modelId="{BD452C99-636B-4E01-9305-63BF4D7889AC}" type="presOf" srcId="{1385F1B9-E4A5-49C0-8DDB-CC07886D7527}" destId="{772F8F62-2188-4F6C-B379-BF142869E4FE}" srcOrd="0" destOrd="0" presId="urn:microsoft.com/office/officeart/2005/8/layout/orgChart1"/>
    <dgm:cxn modelId="{DA2F9D1D-A137-494F-BF36-D3E51091BE00}" type="presOf" srcId="{3EF109DE-7668-4C73-9DB1-88A53ABC62E3}" destId="{92537324-6449-4832-8FEE-81482BCF8956}" srcOrd="0" destOrd="0" presId="urn:microsoft.com/office/officeart/2005/8/layout/orgChart1"/>
    <dgm:cxn modelId="{09566633-AF71-49D7-BDA9-1BE10C7D9EC5}" type="presOf" srcId="{4C66E7A5-D4B1-42C5-BD3E-3F093E4447C0}" destId="{A5C82029-345E-4C9B-B631-5F939541EBD4}" srcOrd="0" destOrd="0" presId="urn:microsoft.com/office/officeart/2005/8/layout/orgChart1"/>
    <dgm:cxn modelId="{886E40C0-707D-41D7-AED8-8FADBD79D3DD}" type="presOf" srcId="{38682456-4BB7-41B4-84D6-7A776AF6D313}" destId="{4EA2A6F0-D158-48D7-A847-6557B5AB9228}" srcOrd="0" destOrd="0" presId="urn:microsoft.com/office/officeart/2005/8/layout/orgChart1"/>
    <dgm:cxn modelId="{6F9D47DC-2ECF-4ABF-8FE7-F10C0D4737C8}" type="presOf" srcId="{DD5438CE-4BBF-4B58-9E2F-5F54AA109417}" destId="{B709EBDE-1C6F-49BE-B75A-471B013BDA05}" srcOrd="0" destOrd="0" presId="urn:microsoft.com/office/officeart/2005/8/layout/orgChart1"/>
    <dgm:cxn modelId="{1063EED6-E0FF-4E6F-ADF6-3A1C1F16F3EB}" type="presOf" srcId="{91F69183-702F-4792-B3B0-1BBF8D9F9BD7}" destId="{06785372-D520-4FB3-9005-961366EBE34C}" srcOrd="0" destOrd="0" presId="urn:microsoft.com/office/officeart/2005/8/layout/orgChart1"/>
    <dgm:cxn modelId="{2EDE43C0-983C-4CF6-888F-3B84D321722A}" srcId="{38682456-4BB7-41B4-84D6-7A776AF6D313}" destId="{8862B5B6-5421-4622-83F9-F4F0AB270104}" srcOrd="1" destOrd="0" parTransId="{F05B73EB-5FBB-4B0D-87A0-64AF5CC87A7F}" sibTransId="{5080B963-531D-49F0-8882-52B33E21756A}"/>
    <dgm:cxn modelId="{5B580F11-1FBB-4619-BD77-9450015E982F}" srcId="{91F69183-702F-4792-B3B0-1BBF8D9F9BD7}" destId="{1385F1B9-E4A5-49C0-8DDB-CC07886D7527}" srcOrd="2" destOrd="0" parTransId="{C3B93D0D-0D39-48DA-AEAE-F22F5F9D4BE8}" sibTransId="{98FFA0E2-B729-465C-8CCF-195522F66471}"/>
    <dgm:cxn modelId="{D55245B9-01D2-47FD-A250-7FCFFA0E71DF}" type="presOf" srcId="{8862B5B6-5421-4622-83F9-F4F0AB270104}" destId="{9F70C52B-E14C-4F09-ACB8-6F29A8F415DF}" srcOrd="0" destOrd="0" presId="urn:microsoft.com/office/officeart/2005/8/layout/orgChart1"/>
    <dgm:cxn modelId="{CEB22BAE-C525-45E7-9FC7-A7EE47AFEB0C}" type="presOf" srcId="{FB197565-A736-4956-B3B6-86615EA58127}" destId="{069E9CE9-189E-4540-8A04-42C6F0869198}" srcOrd="0" destOrd="0" presId="urn:microsoft.com/office/officeart/2005/8/layout/orgChart1"/>
    <dgm:cxn modelId="{59B22CBF-0CF2-486B-A727-C230310EDF37}" type="presOf" srcId="{F05B73EB-5FBB-4B0D-87A0-64AF5CC87A7F}" destId="{70EF1A23-43C9-4515-BB82-DED3031F5DB7}" srcOrd="0" destOrd="0" presId="urn:microsoft.com/office/officeart/2005/8/layout/orgChart1"/>
    <dgm:cxn modelId="{AB85083E-4F5F-40A4-977A-DC94739AF04C}" type="presOf" srcId="{D94FB29E-5679-4406-A56D-0781CD0CE4F2}" destId="{204060D8-16CC-491B-8BB5-ABECD27D20CC}" srcOrd="1" destOrd="0" presId="urn:microsoft.com/office/officeart/2005/8/layout/orgChart1"/>
    <dgm:cxn modelId="{F6698E81-6FEA-43CC-AC6B-E32F14AEEC37}" srcId="{9E7AD7FF-946A-4607-8722-74D4DF9A62FF}" destId="{844304D1-8C5B-46CD-B3CD-7DED7CFDCC52}" srcOrd="2" destOrd="0" parTransId="{FB197565-A736-4956-B3B6-86615EA58127}" sibTransId="{6FCD311C-CF97-478B-9D83-9C75E029D93D}"/>
    <dgm:cxn modelId="{F4F901DA-1308-42F7-B8A3-EDB2FBDADD88}" type="presOf" srcId="{8862B5B6-5421-4622-83F9-F4F0AB270104}" destId="{C3501A56-2538-4761-A356-734B635E9F15}" srcOrd="1" destOrd="0" presId="urn:microsoft.com/office/officeart/2005/8/layout/orgChart1"/>
    <dgm:cxn modelId="{E4F2BA5B-A553-4481-B64C-D18F62AA4B1B}" type="presOf" srcId="{3584FD22-98EB-402D-97DC-CA81E427AF5D}" destId="{B88CFB20-1457-4453-B35B-90FC86575241}" srcOrd="0" destOrd="0" presId="urn:microsoft.com/office/officeart/2005/8/layout/orgChart1"/>
    <dgm:cxn modelId="{E896106A-BCEF-4041-994A-644FE2EA9300}" srcId="{91F69183-702F-4792-B3B0-1BBF8D9F9BD7}" destId="{0A6D58F2-B85B-452C-86E2-DF0081116A06}" srcOrd="1" destOrd="0" parTransId="{865EC0A7-7061-45A3-80B5-BF465C164ED6}" sibTransId="{728FEB96-DCBF-42F5-A3F7-F8981C7EE089}"/>
    <dgm:cxn modelId="{1645EBF1-BCE1-4CCC-8AA4-EE10FE01F0EF}" type="presOf" srcId="{D94FB29E-5679-4406-A56D-0781CD0CE4F2}" destId="{6E95D5F7-3573-4765-A9A5-4611FBDDA2BE}" srcOrd="0" destOrd="0" presId="urn:microsoft.com/office/officeart/2005/8/layout/orgChart1"/>
    <dgm:cxn modelId="{69C29AD7-54A2-4B0F-9ECE-CC5D22607C5D}" type="presOf" srcId="{F0BE9699-9CA7-46FD-A716-7CABC6371B3E}" destId="{1B3EFDE1-FFDB-4A93-AC2F-C37043FA002F}" srcOrd="0" destOrd="0" presId="urn:microsoft.com/office/officeart/2005/8/layout/orgChart1"/>
    <dgm:cxn modelId="{3AE84A08-4115-4F8F-B7B6-7F3984698CEC}" srcId="{8862B5B6-5421-4622-83F9-F4F0AB270104}" destId="{364133F0-0D97-4307-8776-0FBED7806F5B}" srcOrd="3" destOrd="0" parTransId="{B47C9EEC-CC8E-4634-BC98-2FA061A125C8}" sibTransId="{F14295F8-666C-48FC-8229-61B7AACA509E}"/>
    <dgm:cxn modelId="{29791B35-4AE8-486C-82E1-68E4EF74D99A}" type="presOf" srcId="{6630F43A-2DB2-4F15-95BD-D69759AE71E6}" destId="{6F22E4F3-3C86-4DAF-901C-8069D64B7D10}" srcOrd="1" destOrd="0" presId="urn:microsoft.com/office/officeart/2005/8/layout/orgChart1"/>
    <dgm:cxn modelId="{AF042608-C70D-4FAE-B08E-3331D06931D8}" type="presOf" srcId="{ACDB1B66-AB43-4C14-A7BF-DC031EC1AAFE}" destId="{318D3274-3066-4A3F-9058-7B04B63AF202}" srcOrd="0" destOrd="0" presId="urn:microsoft.com/office/officeart/2005/8/layout/orgChart1"/>
    <dgm:cxn modelId="{F71829BB-6EB1-4FB0-8425-5E4995EC8311}" type="presOf" srcId="{1385F1B9-E4A5-49C0-8DDB-CC07886D7527}" destId="{D3CA9F6F-8BFD-450E-BF08-2D5BB60E11F9}" srcOrd="1" destOrd="0" presId="urn:microsoft.com/office/officeart/2005/8/layout/orgChart1"/>
    <dgm:cxn modelId="{67110214-114C-4A50-AAD8-D8F42689C465}" type="presOf" srcId="{865EC0A7-7061-45A3-80B5-BF465C164ED6}" destId="{47001404-085A-4090-B09C-A5217CA01B66}" srcOrd="0" destOrd="0" presId="urn:microsoft.com/office/officeart/2005/8/layout/orgChart1"/>
    <dgm:cxn modelId="{2AE13770-D490-4C29-9BA7-717182A678E3}" type="presOf" srcId="{B47C9EEC-CC8E-4634-BC98-2FA061A125C8}" destId="{099FDB16-C765-4DEC-B5C5-1FFC08C1E6BF}" srcOrd="0" destOrd="0" presId="urn:microsoft.com/office/officeart/2005/8/layout/orgChart1"/>
    <dgm:cxn modelId="{6FDA76C4-B2A2-4E74-9F42-E7D3C485D0EC}" srcId="{FBB4FA34-7F44-48EB-A96A-3CAC0F3CE0E8}" destId="{9E7AD7FF-946A-4607-8722-74D4DF9A62FF}" srcOrd="0" destOrd="0" parTransId="{87F1D709-BF7C-41DE-8B6F-C62DF87290F9}" sibTransId="{955C6623-AFEA-486A-AA34-3E8AF4E4EDF5}"/>
    <dgm:cxn modelId="{3EEE501F-EF3A-4AC2-BF83-F19932C5CC5A}" type="presParOf" srcId="{2E921B26-64B0-4134-A2D4-4E2646192D35}" destId="{84B39802-4A47-4BF4-8EF1-FBF3675093CB}" srcOrd="0" destOrd="0" presId="urn:microsoft.com/office/officeart/2005/8/layout/orgChart1"/>
    <dgm:cxn modelId="{F4F46B09-8369-4405-8A96-E0B02A190098}" type="presParOf" srcId="{84B39802-4A47-4BF4-8EF1-FBF3675093CB}" destId="{80356CDE-5EC4-43CF-B6FA-325DA29AD4D6}" srcOrd="0" destOrd="0" presId="urn:microsoft.com/office/officeart/2005/8/layout/orgChart1"/>
    <dgm:cxn modelId="{B4EACDD2-A6E5-4C9B-96BB-9AEBCA987486}" type="presParOf" srcId="{80356CDE-5EC4-43CF-B6FA-325DA29AD4D6}" destId="{D6F259BF-4562-4FF2-86F4-FF3177DA84EC}" srcOrd="0" destOrd="0" presId="urn:microsoft.com/office/officeart/2005/8/layout/orgChart1"/>
    <dgm:cxn modelId="{BF5C1FA5-F3FF-42BE-835E-F7FC273CB84B}" type="presParOf" srcId="{80356CDE-5EC4-43CF-B6FA-325DA29AD4D6}" destId="{EF06754B-ACF1-43D2-9320-5948D8EA0A0A}" srcOrd="1" destOrd="0" presId="urn:microsoft.com/office/officeart/2005/8/layout/orgChart1"/>
    <dgm:cxn modelId="{9706E1D9-D1D4-4383-A8C7-A1AD443555EC}" type="presParOf" srcId="{84B39802-4A47-4BF4-8EF1-FBF3675093CB}" destId="{C761B276-73B9-49B8-8AA2-AE9CDD480EBC}" srcOrd="1" destOrd="0" presId="urn:microsoft.com/office/officeart/2005/8/layout/orgChart1"/>
    <dgm:cxn modelId="{B9DE7570-EEEF-41CE-9B40-6E3FADF8CF1A}" type="presParOf" srcId="{C761B276-73B9-49B8-8AA2-AE9CDD480EBC}" destId="{B709EBDE-1C6F-49BE-B75A-471B013BDA05}" srcOrd="0" destOrd="0" presId="urn:microsoft.com/office/officeart/2005/8/layout/orgChart1"/>
    <dgm:cxn modelId="{705DB010-DB45-414E-B99C-DA109C5E1084}" type="presParOf" srcId="{C761B276-73B9-49B8-8AA2-AE9CDD480EBC}" destId="{E0FCC73C-C47E-445C-90A6-F914DE52F01F}" srcOrd="1" destOrd="0" presId="urn:microsoft.com/office/officeart/2005/8/layout/orgChart1"/>
    <dgm:cxn modelId="{D25A3A67-6DE7-4FE7-AB12-86748C525010}" type="presParOf" srcId="{E0FCC73C-C47E-445C-90A6-F914DE52F01F}" destId="{6BC59F8E-6917-43C9-892B-914A00E4EBCB}" srcOrd="0" destOrd="0" presId="urn:microsoft.com/office/officeart/2005/8/layout/orgChart1"/>
    <dgm:cxn modelId="{68621149-5786-442F-9E32-9F6C7FE92580}" type="presParOf" srcId="{6BC59F8E-6917-43C9-892B-914A00E4EBCB}" destId="{1022C622-6C55-4E45-A41B-13D5E645AE5C}" srcOrd="0" destOrd="0" presId="urn:microsoft.com/office/officeart/2005/8/layout/orgChart1"/>
    <dgm:cxn modelId="{3A35C833-CCA8-4ED8-87EC-D06FF9F8570A}" type="presParOf" srcId="{6BC59F8E-6917-43C9-892B-914A00E4EBCB}" destId="{16238662-517C-47B7-B564-0D05032655D3}" srcOrd="1" destOrd="0" presId="urn:microsoft.com/office/officeart/2005/8/layout/orgChart1"/>
    <dgm:cxn modelId="{E703DEFC-E815-4AF0-BF6A-61C33E8957E3}" type="presParOf" srcId="{E0FCC73C-C47E-445C-90A6-F914DE52F01F}" destId="{5B789003-10DD-4B89-AD40-0C3BC9F081DF}" srcOrd="1" destOrd="0" presId="urn:microsoft.com/office/officeart/2005/8/layout/orgChart1"/>
    <dgm:cxn modelId="{C4B17FA3-061B-4370-823E-E425C2BA3B7D}" type="presParOf" srcId="{E0FCC73C-C47E-445C-90A6-F914DE52F01F}" destId="{B3925704-40E9-4331-AADE-BC906FAE5896}" srcOrd="2" destOrd="0" presId="urn:microsoft.com/office/officeart/2005/8/layout/orgChart1"/>
    <dgm:cxn modelId="{EAE04CDC-81A9-4C97-B5BA-2A3DF8A6C45F}" type="presParOf" srcId="{C761B276-73B9-49B8-8AA2-AE9CDD480EBC}" destId="{1B3EFDE1-FFDB-4A93-AC2F-C37043FA002F}" srcOrd="2" destOrd="0" presId="urn:microsoft.com/office/officeart/2005/8/layout/orgChart1"/>
    <dgm:cxn modelId="{847EF4E5-5E73-4880-8E45-D83185553287}" type="presParOf" srcId="{C761B276-73B9-49B8-8AA2-AE9CDD480EBC}" destId="{587E46E1-2A97-4768-8235-E5C5D5F72E13}" srcOrd="3" destOrd="0" presId="urn:microsoft.com/office/officeart/2005/8/layout/orgChart1"/>
    <dgm:cxn modelId="{754A672D-EDFB-41C8-BDDF-7CFE50BF5ADF}" type="presParOf" srcId="{587E46E1-2A97-4768-8235-E5C5D5F72E13}" destId="{DD0EB29A-A2B1-4882-90D2-67D45FD783B7}" srcOrd="0" destOrd="0" presId="urn:microsoft.com/office/officeart/2005/8/layout/orgChart1"/>
    <dgm:cxn modelId="{4B709B5E-5B3F-4255-9DA0-0EC2F389AB54}" type="presParOf" srcId="{DD0EB29A-A2B1-4882-90D2-67D45FD783B7}" destId="{4EA2A6F0-D158-48D7-A847-6557B5AB9228}" srcOrd="0" destOrd="0" presId="urn:microsoft.com/office/officeart/2005/8/layout/orgChart1"/>
    <dgm:cxn modelId="{761EC816-A536-4AE6-99FD-DF681C25946A}" type="presParOf" srcId="{DD0EB29A-A2B1-4882-90D2-67D45FD783B7}" destId="{A1ACFED1-86C9-4D3B-BC0D-DB01C7C6A783}" srcOrd="1" destOrd="0" presId="urn:microsoft.com/office/officeart/2005/8/layout/orgChart1"/>
    <dgm:cxn modelId="{5D06DC2D-4BBD-4697-9B80-A48210DF1D59}" type="presParOf" srcId="{587E46E1-2A97-4768-8235-E5C5D5F72E13}" destId="{9AA7C2FA-3E09-4C0A-BBAF-FA8655CF116F}" srcOrd="1" destOrd="0" presId="urn:microsoft.com/office/officeart/2005/8/layout/orgChart1"/>
    <dgm:cxn modelId="{ADAFDAE1-F029-4C2B-B8BF-7F8D34D374F3}" type="presParOf" srcId="{9AA7C2FA-3E09-4C0A-BBAF-FA8655CF116F}" destId="{318D3274-3066-4A3F-9058-7B04B63AF202}" srcOrd="0" destOrd="0" presId="urn:microsoft.com/office/officeart/2005/8/layout/orgChart1"/>
    <dgm:cxn modelId="{C6EE5481-72F6-4796-B124-1F61B5BB603D}" type="presParOf" srcId="{9AA7C2FA-3E09-4C0A-BBAF-FA8655CF116F}" destId="{643DFDE6-8E4D-4487-BBDA-3F5872D3B66E}" srcOrd="1" destOrd="0" presId="urn:microsoft.com/office/officeart/2005/8/layout/orgChart1"/>
    <dgm:cxn modelId="{3458C940-9FF9-4D93-91FC-D33C7C065748}" type="presParOf" srcId="{643DFDE6-8E4D-4487-BBDA-3F5872D3B66E}" destId="{B7CC092B-9427-4146-AA91-91033F34D3E5}" srcOrd="0" destOrd="0" presId="urn:microsoft.com/office/officeart/2005/8/layout/orgChart1"/>
    <dgm:cxn modelId="{AD9CD3E3-A3FB-4ED4-B69A-E24F6653286D}" type="presParOf" srcId="{B7CC092B-9427-4146-AA91-91033F34D3E5}" destId="{06785372-D520-4FB3-9005-961366EBE34C}" srcOrd="0" destOrd="0" presId="urn:microsoft.com/office/officeart/2005/8/layout/orgChart1"/>
    <dgm:cxn modelId="{E4890A7F-98E3-4622-8CA0-3F0087541AC8}" type="presParOf" srcId="{B7CC092B-9427-4146-AA91-91033F34D3E5}" destId="{16381A2D-7027-45FA-9EB6-1A6D1F0F95D9}" srcOrd="1" destOrd="0" presId="urn:microsoft.com/office/officeart/2005/8/layout/orgChart1"/>
    <dgm:cxn modelId="{6AE0438D-A485-4F26-9F43-C809A97BD3EE}" type="presParOf" srcId="{643DFDE6-8E4D-4487-BBDA-3F5872D3B66E}" destId="{BA5F9760-F577-4A74-B300-7AFB19AEA538}" srcOrd="1" destOrd="0" presId="urn:microsoft.com/office/officeart/2005/8/layout/orgChart1"/>
    <dgm:cxn modelId="{B15158DC-3802-4B1B-8502-9D898D9FE65A}" type="presParOf" srcId="{BA5F9760-F577-4A74-B300-7AFB19AEA538}" destId="{92537324-6449-4832-8FEE-81482BCF8956}" srcOrd="0" destOrd="0" presId="urn:microsoft.com/office/officeart/2005/8/layout/orgChart1"/>
    <dgm:cxn modelId="{0E7B812D-6B6F-42E2-A05E-EF730940BFCC}" type="presParOf" srcId="{BA5F9760-F577-4A74-B300-7AFB19AEA538}" destId="{8181D393-18D2-4D3B-8824-B5E77DD4A41C}" srcOrd="1" destOrd="0" presId="urn:microsoft.com/office/officeart/2005/8/layout/orgChart1"/>
    <dgm:cxn modelId="{03461DDA-023E-44C6-A39D-B8B1218C66DC}" type="presParOf" srcId="{8181D393-18D2-4D3B-8824-B5E77DD4A41C}" destId="{BD8672FB-595D-47C1-AB50-6F7EE5A05139}" srcOrd="0" destOrd="0" presId="urn:microsoft.com/office/officeart/2005/8/layout/orgChart1"/>
    <dgm:cxn modelId="{5136D876-6A83-4717-9B9E-B2B2FC394794}" type="presParOf" srcId="{BD8672FB-595D-47C1-AB50-6F7EE5A05139}" destId="{B88CFB20-1457-4453-B35B-90FC86575241}" srcOrd="0" destOrd="0" presId="urn:microsoft.com/office/officeart/2005/8/layout/orgChart1"/>
    <dgm:cxn modelId="{EA8FE801-90FA-4EF1-9D2D-61F906D9212D}" type="presParOf" srcId="{BD8672FB-595D-47C1-AB50-6F7EE5A05139}" destId="{AF1F37DF-23B8-4390-B07F-8635E2E1EEE1}" srcOrd="1" destOrd="0" presId="urn:microsoft.com/office/officeart/2005/8/layout/orgChart1"/>
    <dgm:cxn modelId="{6EBC95FE-0FAE-4732-A23F-2343115C5844}" type="presParOf" srcId="{8181D393-18D2-4D3B-8824-B5E77DD4A41C}" destId="{3DC60B7C-555E-4A4F-8741-F7ED8D3D2A95}" srcOrd="1" destOrd="0" presId="urn:microsoft.com/office/officeart/2005/8/layout/orgChart1"/>
    <dgm:cxn modelId="{E9F0ACEF-9F58-47F0-8434-365509BEC060}" type="presParOf" srcId="{8181D393-18D2-4D3B-8824-B5E77DD4A41C}" destId="{6A4A65ED-AFB5-4E17-9217-B662C554C83B}" srcOrd="2" destOrd="0" presId="urn:microsoft.com/office/officeart/2005/8/layout/orgChart1"/>
    <dgm:cxn modelId="{21C76506-AB42-49E1-936D-0F061BF16A58}" type="presParOf" srcId="{BA5F9760-F577-4A74-B300-7AFB19AEA538}" destId="{47001404-085A-4090-B09C-A5217CA01B66}" srcOrd="2" destOrd="0" presId="urn:microsoft.com/office/officeart/2005/8/layout/orgChart1"/>
    <dgm:cxn modelId="{037B7A88-0999-4D1C-A34F-DD695CE3FE11}" type="presParOf" srcId="{BA5F9760-F577-4A74-B300-7AFB19AEA538}" destId="{7CB86A72-5813-44F8-9CF6-B0E0FD6A6843}" srcOrd="3" destOrd="0" presId="urn:microsoft.com/office/officeart/2005/8/layout/orgChart1"/>
    <dgm:cxn modelId="{11837F1A-9072-4D2F-8666-E278C0F3E129}" type="presParOf" srcId="{7CB86A72-5813-44F8-9CF6-B0E0FD6A6843}" destId="{B81E923E-EE15-44E3-A906-0140A4F4A8CE}" srcOrd="0" destOrd="0" presId="urn:microsoft.com/office/officeart/2005/8/layout/orgChart1"/>
    <dgm:cxn modelId="{7FB7CA44-E499-4954-9A6B-F0E07F1E0A69}" type="presParOf" srcId="{B81E923E-EE15-44E3-A906-0140A4F4A8CE}" destId="{DFC68FCA-3B38-4DCC-8C00-3826E5C62A8F}" srcOrd="0" destOrd="0" presId="urn:microsoft.com/office/officeart/2005/8/layout/orgChart1"/>
    <dgm:cxn modelId="{171DC39B-C170-438E-B11A-C00EA9E32DF8}" type="presParOf" srcId="{B81E923E-EE15-44E3-A906-0140A4F4A8CE}" destId="{09F18173-85DD-4AB3-93DA-138370A27CC1}" srcOrd="1" destOrd="0" presId="urn:microsoft.com/office/officeart/2005/8/layout/orgChart1"/>
    <dgm:cxn modelId="{62497103-37BF-480C-9CA5-F22B6836624D}" type="presParOf" srcId="{7CB86A72-5813-44F8-9CF6-B0E0FD6A6843}" destId="{70E35356-B715-4A3E-92CA-96EAEB2CB05C}" srcOrd="1" destOrd="0" presId="urn:microsoft.com/office/officeart/2005/8/layout/orgChart1"/>
    <dgm:cxn modelId="{21C8B0DE-F240-4894-A0AA-CF92E9523683}" type="presParOf" srcId="{7CB86A72-5813-44F8-9CF6-B0E0FD6A6843}" destId="{FF0E0C58-F648-418F-ACF8-6B8FB600369F}" srcOrd="2" destOrd="0" presId="urn:microsoft.com/office/officeart/2005/8/layout/orgChart1"/>
    <dgm:cxn modelId="{2B903A17-1E1E-472B-8E8C-0D94DD76FCA2}" type="presParOf" srcId="{BA5F9760-F577-4A74-B300-7AFB19AEA538}" destId="{EFDE5468-A652-4B82-9166-42D8D64435C0}" srcOrd="4" destOrd="0" presId="urn:microsoft.com/office/officeart/2005/8/layout/orgChart1"/>
    <dgm:cxn modelId="{C0783912-05E5-4DFC-B774-3121909BB04E}" type="presParOf" srcId="{BA5F9760-F577-4A74-B300-7AFB19AEA538}" destId="{538DC65D-B828-4343-9827-9742B364EA3C}" srcOrd="5" destOrd="0" presId="urn:microsoft.com/office/officeart/2005/8/layout/orgChart1"/>
    <dgm:cxn modelId="{6A007154-F58B-40F5-96A6-ADB54DEACC07}" type="presParOf" srcId="{538DC65D-B828-4343-9827-9742B364EA3C}" destId="{F3529C16-E86D-4C91-8982-9700C69702A7}" srcOrd="0" destOrd="0" presId="urn:microsoft.com/office/officeart/2005/8/layout/orgChart1"/>
    <dgm:cxn modelId="{751FBF0A-3EA6-4296-A7D0-1D422763C68E}" type="presParOf" srcId="{F3529C16-E86D-4C91-8982-9700C69702A7}" destId="{772F8F62-2188-4F6C-B379-BF142869E4FE}" srcOrd="0" destOrd="0" presId="urn:microsoft.com/office/officeart/2005/8/layout/orgChart1"/>
    <dgm:cxn modelId="{B6EFE54A-9A05-434E-A21D-9F3E613A401F}" type="presParOf" srcId="{F3529C16-E86D-4C91-8982-9700C69702A7}" destId="{D3CA9F6F-8BFD-450E-BF08-2D5BB60E11F9}" srcOrd="1" destOrd="0" presId="urn:microsoft.com/office/officeart/2005/8/layout/orgChart1"/>
    <dgm:cxn modelId="{5FE94D4F-F6FE-4B71-96F7-63A52E6A13FD}" type="presParOf" srcId="{538DC65D-B828-4343-9827-9742B364EA3C}" destId="{9C137D12-B71B-4643-8839-AAB2E23918CC}" srcOrd="1" destOrd="0" presId="urn:microsoft.com/office/officeart/2005/8/layout/orgChart1"/>
    <dgm:cxn modelId="{1FF3A6F3-5D77-4BE9-80A7-09DF5017F3D5}" type="presParOf" srcId="{538DC65D-B828-4343-9827-9742B364EA3C}" destId="{FE242551-06FF-43D2-95E4-0EF1E6B08A37}" srcOrd="2" destOrd="0" presId="urn:microsoft.com/office/officeart/2005/8/layout/orgChart1"/>
    <dgm:cxn modelId="{446F14FA-1657-4C89-AD64-AEEA5B2E82D3}" type="presParOf" srcId="{643DFDE6-8E4D-4487-BBDA-3F5872D3B66E}" destId="{0C08D837-78E8-4376-815A-5F6E825A30EA}" srcOrd="2" destOrd="0" presId="urn:microsoft.com/office/officeart/2005/8/layout/orgChart1"/>
    <dgm:cxn modelId="{3E86D25F-92DB-44CE-AD56-4D4789DD1E1E}" type="presParOf" srcId="{9AA7C2FA-3E09-4C0A-BBAF-FA8655CF116F}" destId="{70EF1A23-43C9-4515-BB82-DED3031F5DB7}" srcOrd="2" destOrd="0" presId="urn:microsoft.com/office/officeart/2005/8/layout/orgChart1"/>
    <dgm:cxn modelId="{8BE16310-50EA-451D-9282-C54452F33D6E}" type="presParOf" srcId="{9AA7C2FA-3E09-4C0A-BBAF-FA8655CF116F}" destId="{230B686B-8E60-48FE-B40D-1C8E29C16A8D}" srcOrd="3" destOrd="0" presId="urn:microsoft.com/office/officeart/2005/8/layout/orgChart1"/>
    <dgm:cxn modelId="{84B5F4B4-1A5D-4B70-84D6-2179EDC4A42B}" type="presParOf" srcId="{230B686B-8E60-48FE-B40D-1C8E29C16A8D}" destId="{F665E6A7-0EDA-4853-9CB0-EB77451BD482}" srcOrd="0" destOrd="0" presId="urn:microsoft.com/office/officeart/2005/8/layout/orgChart1"/>
    <dgm:cxn modelId="{15EE6C29-3B9B-4A64-A1D3-C68CE480181A}" type="presParOf" srcId="{F665E6A7-0EDA-4853-9CB0-EB77451BD482}" destId="{9F70C52B-E14C-4F09-ACB8-6F29A8F415DF}" srcOrd="0" destOrd="0" presId="urn:microsoft.com/office/officeart/2005/8/layout/orgChart1"/>
    <dgm:cxn modelId="{B2BA3277-73AF-4679-83B9-9E1D98404DD3}" type="presParOf" srcId="{F665E6A7-0EDA-4853-9CB0-EB77451BD482}" destId="{C3501A56-2538-4761-A356-734B635E9F15}" srcOrd="1" destOrd="0" presId="urn:microsoft.com/office/officeart/2005/8/layout/orgChart1"/>
    <dgm:cxn modelId="{C00DD8E4-12B0-419D-B582-B7D2AD8A3CCE}" type="presParOf" srcId="{230B686B-8E60-48FE-B40D-1C8E29C16A8D}" destId="{9F0ED8AB-B43E-4488-B050-6D1FC01C3053}" srcOrd="1" destOrd="0" presId="urn:microsoft.com/office/officeart/2005/8/layout/orgChart1"/>
    <dgm:cxn modelId="{9107DB67-A072-475C-B497-6BE91889894F}" type="presParOf" srcId="{9F0ED8AB-B43E-4488-B050-6D1FC01C3053}" destId="{A5C82029-345E-4C9B-B631-5F939541EBD4}" srcOrd="0" destOrd="0" presId="urn:microsoft.com/office/officeart/2005/8/layout/orgChart1"/>
    <dgm:cxn modelId="{9A63F913-67AA-48B7-9F59-7ADBD1792B27}" type="presParOf" srcId="{9F0ED8AB-B43E-4488-B050-6D1FC01C3053}" destId="{ED65FE12-3C53-4B01-A465-E9D5CB63F808}" srcOrd="1" destOrd="0" presId="urn:microsoft.com/office/officeart/2005/8/layout/orgChart1"/>
    <dgm:cxn modelId="{AD4E5F7F-EECC-42D4-9A0B-FB91540DCC90}" type="presParOf" srcId="{ED65FE12-3C53-4B01-A465-E9D5CB63F808}" destId="{AFDB67FA-1B54-4041-9796-37F69F6B21BF}" srcOrd="0" destOrd="0" presId="urn:microsoft.com/office/officeart/2005/8/layout/orgChart1"/>
    <dgm:cxn modelId="{6945CF61-598B-4E46-8791-D73B21259F60}" type="presParOf" srcId="{AFDB67FA-1B54-4041-9796-37F69F6B21BF}" destId="{CB7C49C1-D73F-4DAB-A852-639E1373BB05}" srcOrd="0" destOrd="0" presId="urn:microsoft.com/office/officeart/2005/8/layout/orgChart1"/>
    <dgm:cxn modelId="{27CBF94C-48C1-4A0E-A37D-9A8191F44930}" type="presParOf" srcId="{AFDB67FA-1B54-4041-9796-37F69F6B21BF}" destId="{6F22E4F3-3C86-4DAF-901C-8069D64B7D10}" srcOrd="1" destOrd="0" presId="urn:microsoft.com/office/officeart/2005/8/layout/orgChart1"/>
    <dgm:cxn modelId="{B84802F9-C34E-4FCE-94B9-57891F80BE67}" type="presParOf" srcId="{ED65FE12-3C53-4B01-A465-E9D5CB63F808}" destId="{E4514615-7893-443E-90FE-0921C9E99811}" srcOrd="1" destOrd="0" presId="urn:microsoft.com/office/officeart/2005/8/layout/orgChart1"/>
    <dgm:cxn modelId="{3F052F8E-E570-4B37-8B96-FAAFB344F436}" type="presParOf" srcId="{ED65FE12-3C53-4B01-A465-E9D5CB63F808}" destId="{CD494148-F6DF-4F62-801D-2CA6BDC78658}" srcOrd="2" destOrd="0" presId="urn:microsoft.com/office/officeart/2005/8/layout/orgChart1"/>
    <dgm:cxn modelId="{70F045E9-EF46-459A-8B85-5DB866D781E5}" type="presParOf" srcId="{9F0ED8AB-B43E-4488-B050-6D1FC01C3053}" destId="{8F42EEAB-2204-45F3-8608-B857FDD878E0}" srcOrd="2" destOrd="0" presId="urn:microsoft.com/office/officeart/2005/8/layout/orgChart1"/>
    <dgm:cxn modelId="{69F21EE8-23BC-4AD9-AA75-5BD8A2522EC8}" type="presParOf" srcId="{9F0ED8AB-B43E-4488-B050-6D1FC01C3053}" destId="{951BD0AD-28FC-40F9-8637-6DC533969921}" srcOrd="3" destOrd="0" presId="urn:microsoft.com/office/officeart/2005/8/layout/orgChart1"/>
    <dgm:cxn modelId="{D6704EB8-37A8-419C-8312-6F862D4DD5AA}" type="presParOf" srcId="{951BD0AD-28FC-40F9-8637-6DC533969921}" destId="{021DA8A5-DFD8-4A44-94F7-0B9CEE30B8C0}" srcOrd="0" destOrd="0" presId="urn:microsoft.com/office/officeart/2005/8/layout/orgChart1"/>
    <dgm:cxn modelId="{E15434F9-D4F3-418B-81B3-28313386246F}" type="presParOf" srcId="{021DA8A5-DFD8-4A44-94F7-0B9CEE30B8C0}" destId="{3CDEF790-897F-425B-BE4F-F7AA9815F0D1}" srcOrd="0" destOrd="0" presId="urn:microsoft.com/office/officeart/2005/8/layout/orgChart1"/>
    <dgm:cxn modelId="{2A6AB886-B3C2-43A5-B60A-126C4BDB6D25}" type="presParOf" srcId="{021DA8A5-DFD8-4A44-94F7-0B9CEE30B8C0}" destId="{504BED59-EEF9-4093-A20A-CEEE4820F87F}" srcOrd="1" destOrd="0" presId="urn:microsoft.com/office/officeart/2005/8/layout/orgChart1"/>
    <dgm:cxn modelId="{612DCB3F-2B70-48DA-8D1C-C83E00087329}" type="presParOf" srcId="{951BD0AD-28FC-40F9-8637-6DC533969921}" destId="{DD491D1D-7C30-4C44-8BF3-04A3FF8C472E}" srcOrd="1" destOrd="0" presId="urn:microsoft.com/office/officeart/2005/8/layout/orgChart1"/>
    <dgm:cxn modelId="{A635AB77-3ECE-4AAE-A374-D64CBCC5824B}" type="presParOf" srcId="{951BD0AD-28FC-40F9-8637-6DC533969921}" destId="{9A1211F3-2FD9-4C7B-B3E1-2114FA1385A4}" srcOrd="2" destOrd="0" presId="urn:microsoft.com/office/officeart/2005/8/layout/orgChart1"/>
    <dgm:cxn modelId="{E86C899C-0590-4F71-82C1-474E1748F34B}" type="presParOf" srcId="{9F0ED8AB-B43E-4488-B050-6D1FC01C3053}" destId="{8B979E29-91CE-4C60-A77E-A2A54A7DD71C}" srcOrd="4" destOrd="0" presId="urn:microsoft.com/office/officeart/2005/8/layout/orgChart1"/>
    <dgm:cxn modelId="{3A33E5E8-51D0-4AEF-B6DD-C0AB4024080C}" type="presParOf" srcId="{9F0ED8AB-B43E-4488-B050-6D1FC01C3053}" destId="{56AE93C4-FB3E-425F-9051-84E235F7AC15}" srcOrd="5" destOrd="0" presId="urn:microsoft.com/office/officeart/2005/8/layout/orgChart1"/>
    <dgm:cxn modelId="{B47CC38C-B53B-4DE4-9CD6-69C6A22B4C08}" type="presParOf" srcId="{56AE93C4-FB3E-425F-9051-84E235F7AC15}" destId="{87428DC7-9A6B-4A9A-A49E-576E53F70832}" srcOrd="0" destOrd="0" presId="urn:microsoft.com/office/officeart/2005/8/layout/orgChart1"/>
    <dgm:cxn modelId="{6E9F0801-9F2F-4924-9A25-63C0D2166EC4}" type="presParOf" srcId="{87428DC7-9A6B-4A9A-A49E-576E53F70832}" destId="{6E95D5F7-3573-4765-A9A5-4611FBDDA2BE}" srcOrd="0" destOrd="0" presId="urn:microsoft.com/office/officeart/2005/8/layout/orgChart1"/>
    <dgm:cxn modelId="{EAB17174-392B-458F-AE50-4BF10ADCDFA3}" type="presParOf" srcId="{87428DC7-9A6B-4A9A-A49E-576E53F70832}" destId="{204060D8-16CC-491B-8BB5-ABECD27D20CC}" srcOrd="1" destOrd="0" presId="urn:microsoft.com/office/officeart/2005/8/layout/orgChart1"/>
    <dgm:cxn modelId="{D4D52280-9703-42D0-9D6D-634EC6C9F17F}" type="presParOf" srcId="{56AE93C4-FB3E-425F-9051-84E235F7AC15}" destId="{1414F3F8-6E1B-4CAE-9AF5-BE80BF883C6B}" srcOrd="1" destOrd="0" presId="urn:microsoft.com/office/officeart/2005/8/layout/orgChart1"/>
    <dgm:cxn modelId="{154559B8-DD44-48AD-B205-3051548A53F6}" type="presParOf" srcId="{56AE93C4-FB3E-425F-9051-84E235F7AC15}" destId="{B90E34AF-2C04-4023-9B72-B579D9D953ED}" srcOrd="2" destOrd="0" presId="urn:microsoft.com/office/officeart/2005/8/layout/orgChart1"/>
    <dgm:cxn modelId="{A8890510-BA73-450E-9951-CF9AAD6A1B17}" type="presParOf" srcId="{9F0ED8AB-B43E-4488-B050-6D1FC01C3053}" destId="{099FDB16-C765-4DEC-B5C5-1FFC08C1E6BF}" srcOrd="6" destOrd="0" presId="urn:microsoft.com/office/officeart/2005/8/layout/orgChart1"/>
    <dgm:cxn modelId="{4DDCF861-CBD1-4A49-9842-1681EC011967}" type="presParOf" srcId="{9F0ED8AB-B43E-4488-B050-6D1FC01C3053}" destId="{860D7525-6FB7-42E2-B9C4-82D22467FCD1}" srcOrd="7" destOrd="0" presId="urn:microsoft.com/office/officeart/2005/8/layout/orgChart1"/>
    <dgm:cxn modelId="{A056734A-EFA4-46DF-99FF-9D2C125258BF}" type="presParOf" srcId="{860D7525-6FB7-42E2-B9C4-82D22467FCD1}" destId="{C43964C0-1ABC-4562-8E91-A43DEA325215}" srcOrd="0" destOrd="0" presId="urn:microsoft.com/office/officeart/2005/8/layout/orgChart1"/>
    <dgm:cxn modelId="{52F5A6AC-39D7-48B9-97B2-EB4AAAF22E42}" type="presParOf" srcId="{C43964C0-1ABC-4562-8E91-A43DEA325215}" destId="{C632601B-A41E-4D05-8B2C-284A61F59E85}" srcOrd="0" destOrd="0" presId="urn:microsoft.com/office/officeart/2005/8/layout/orgChart1"/>
    <dgm:cxn modelId="{61FE73EF-F97F-4FC8-B2BF-3423E51E4EF2}" type="presParOf" srcId="{C43964C0-1ABC-4562-8E91-A43DEA325215}" destId="{10C6318A-3BCB-4885-8B1F-8193D89E185A}" srcOrd="1" destOrd="0" presId="urn:microsoft.com/office/officeart/2005/8/layout/orgChart1"/>
    <dgm:cxn modelId="{7E0707F3-AACD-4BE8-8207-8F454CA6116A}" type="presParOf" srcId="{860D7525-6FB7-42E2-B9C4-82D22467FCD1}" destId="{F3FF39D1-6E13-44BB-AAB8-E8700C48E1F5}" srcOrd="1" destOrd="0" presId="urn:microsoft.com/office/officeart/2005/8/layout/orgChart1"/>
    <dgm:cxn modelId="{99D7834D-C11A-4F6E-9175-D5DDC39AF998}" type="presParOf" srcId="{860D7525-6FB7-42E2-B9C4-82D22467FCD1}" destId="{0808FA7C-353A-4A00-A446-AA788A14DC3A}" srcOrd="2" destOrd="0" presId="urn:microsoft.com/office/officeart/2005/8/layout/orgChart1"/>
    <dgm:cxn modelId="{D497B2DC-3D68-4822-B09E-F80AD0103BB0}" type="presParOf" srcId="{230B686B-8E60-48FE-B40D-1C8E29C16A8D}" destId="{1F7595E7-0057-433F-BC9B-18753AED07CB}" srcOrd="2" destOrd="0" presId="urn:microsoft.com/office/officeart/2005/8/layout/orgChart1"/>
    <dgm:cxn modelId="{411B75CB-9848-4249-8FE7-9A75D04610E7}" type="presParOf" srcId="{587E46E1-2A97-4768-8235-E5C5D5F72E13}" destId="{71647C36-222F-4ABE-A10E-4F35D6EDF7B7}" srcOrd="2" destOrd="0" presId="urn:microsoft.com/office/officeart/2005/8/layout/orgChart1"/>
    <dgm:cxn modelId="{DBE05196-4B7D-4A36-9999-A3D4C1A52572}" type="presParOf" srcId="{C761B276-73B9-49B8-8AA2-AE9CDD480EBC}" destId="{069E9CE9-189E-4540-8A04-42C6F0869198}" srcOrd="4" destOrd="0" presId="urn:microsoft.com/office/officeart/2005/8/layout/orgChart1"/>
    <dgm:cxn modelId="{98739D58-3197-4BFA-97E0-95C094D7BF00}" type="presParOf" srcId="{C761B276-73B9-49B8-8AA2-AE9CDD480EBC}" destId="{AF579F9A-D9F6-4A28-9413-B6402A6CC6EA}" srcOrd="5" destOrd="0" presId="urn:microsoft.com/office/officeart/2005/8/layout/orgChart1"/>
    <dgm:cxn modelId="{0CA5B0F7-3495-430C-B40A-F79DB05CD683}" type="presParOf" srcId="{AF579F9A-D9F6-4A28-9413-B6402A6CC6EA}" destId="{7374B5D3-D70E-477F-8F60-A74E7BCCB12D}" srcOrd="0" destOrd="0" presId="urn:microsoft.com/office/officeart/2005/8/layout/orgChart1"/>
    <dgm:cxn modelId="{E9C4A358-E60A-4102-AE0B-02560EA925E5}" type="presParOf" srcId="{7374B5D3-D70E-477F-8F60-A74E7BCCB12D}" destId="{9ECD96A6-C3C7-4F99-8528-965B4C58A377}" srcOrd="0" destOrd="0" presId="urn:microsoft.com/office/officeart/2005/8/layout/orgChart1"/>
    <dgm:cxn modelId="{AB5B0713-6B30-463E-8454-493E80A768A4}" type="presParOf" srcId="{7374B5D3-D70E-477F-8F60-A74E7BCCB12D}" destId="{2AD770EB-0E1E-4BCC-91F0-FB8751870C54}" srcOrd="1" destOrd="0" presId="urn:microsoft.com/office/officeart/2005/8/layout/orgChart1"/>
    <dgm:cxn modelId="{FDABDD52-D0DA-4873-9B64-C8EB694958F2}" type="presParOf" srcId="{AF579F9A-D9F6-4A28-9413-B6402A6CC6EA}" destId="{BB70576B-6FE0-4727-A8E1-FD1A31EAD705}" srcOrd="1" destOrd="0" presId="urn:microsoft.com/office/officeart/2005/8/layout/orgChart1"/>
    <dgm:cxn modelId="{EB18459C-B9F2-4D4D-83B5-BEC036C665BC}" type="presParOf" srcId="{AF579F9A-D9F6-4A28-9413-B6402A6CC6EA}" destId="{5BB502F4-49AB-4DCE-8C87-CA88E5657822}" srcOrd="2" destOrd="0" presId="urn:microsoft.com/office/officeart/2005/8/layout/orgChart1"/>
    <dgm:cxn modelId="{0AD15899-FE44-4C84-8344-0FBD40DECB4B}" type="presParOf" srcId="{84B39802-4A47-4BF4-8EF1-FBF3675093CB}" destId="{BA813E9B-99DE-4D9D-8371-92516B51DA45}"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F7BB5"/>
    <w:rsid w:val="00DF7BB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ED8E5FC9022B43509DA96709CA7F28BB">
    <w:name w:val="ED8E5FC9022B43509DA96709CA7F28BB"/>
    <w:rsid w:val="00DF7BB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B93C3-018D-483B-A442-D5D9886CC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11761</TotalTime>
  <Pages>24</Pages>
  <Words>9404</Words>
  <Characters>53608</Characters>
  <Application>Microsoft Office Word</Application>
  <DocSecurity>0</DocSecurity>
  <Lines>446</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YAŞAR</dc:creator>
  <cp:lastModifiedBy>dell</cp:lastModifiedBy>
  <cp:revision>738</cp:revision>
  <dcterms:created xsi:type="dcterms:W3CDTF">2016-11-07T08:01:00Z</dcterms:created>
  <dcterms:modified xsi:type="dcterms:W3CDTF">2017-11-29T21:20:00Z</dcterms:modified>
</cp:coreProperties>
</file>